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2A" w:rsidRDefault="0067452A" w:rsidP="0067452A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附件：文化建设规划设计评分标准</w:t>
      </w:r>
    </w:p>
    <w:p w:rsidR="0067452A" w:rsidRDefault="0067452A" w:rsidP="0067452A">
      <w:pPr>
        <w:rPr>
          <w:rFonts w:hint="eastAsi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1144"/>
        <w:gridCol w:w="851"/>
        <w:gridCol w:w="4111"/>
        <w:gridCol w:w="2268"/>
      </w:tblGrid>
      <w:tr w:rsidR="0067452A" w:rsidRPr="008C2171" w:rsidTr="00DB7D87">
        <w:trPr>
          <w:trHeight w:val="760"/>
        </w:trPr>
        <w:tc>
          <w:tcPr>
            <w:tcW w:w="665" w:type="dxa"/>
            <w:noWrap/>
            <w:vAlign w:val="center"/>
          </w:tcPr>
          <w:p w:rsidR="0067452A" w:rsidRPr="008C2171" w:rsidRDefault="0067452A" w:rsidP="00DB7D87">
            <w:pPr>
              <w:spacing w:line="192" w:lineRule="auto"/>
              <w:jc w:val="center"/>
              <w:rPr>
                <w:b/>
                <w:bCs/>
              </w:rPr>
            </w:pPr>
            <w:r w:rsidRPr="008C217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44" w:type="dxa"/>
            <w:vAlign w:val="center"/>
          </w:tcPr>
          <w:p w:rsidR="0067452A" w:rsidRPr="008C2171" w:rsidRDefault="0067452A" w:rsidP="00DB7D87">
            <w:pPr>
              <w:spacing w:line="192" w:lineRule="auto"/>
              <w:jc w:val="center"/>
              <w:rPr>
                <w:b/>
                <w:bCs/>
              </w:rPr>
            </w:pPr>
            <w:r w:rsidRPr="008C2171">
              <w:rPr>
                <w:rFonts w:hint="eastAsia"/>
                <w:b/>
                <w:bCs/>
              </w:rPr>
              <w:t>评审内容及权重</w:t>
            </w:r>
          </w:p>
        </w:tc>
        <w:tc>
          <w:tcPr>
            <w:tcW w:w="851" w:type="dxa"/>
            <w:noWrap/>
            <w:vAlign w:val="center"/>
          </w:tcPr>
          <w:p w:rsidR="0067452A" w:rsidRPr="008C2171" w:rsidRDefault="0067452A" w:rsidP="00DB7D87">
            <w:pPr>
              <w:spacing w:line="192" w:lineRule="auto"/>
              <w:jc w:val="center"/>
              <w:rPr>
                <w:b/>
                <w:bCs/>
              </w:rPr>
            </w:pPr>
            <w:r w:rsidRPr="008C2171"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4111" w:type="dxa"/>
            <w:noWrap/>
            <w:vAlign w:val="center"/>
          </w:tcPr>
          <w:p w:rsidR="0067452A" w:rsidRPr="008C2171" w:rsidRDefault="0067452A" w:rsidP="00DB7D87">
            <w:pPr>
              <w:spacing w:line="192" w:lineRule="auto"/>
              <w:jc w:val="center"/>
              <w:rPr>
                <w:b/>
                <w:bCs/>
              </w:rPr>
            </w:pPr>
            <w:r w:rsidRPr="008C2171"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2268" w:type="dxa"/>
            <w:noWrap/>
            <w:vAlign w:val="center"/>
          </w:tcPr>
          <w:p w:rsidR="0067452A" w:rsidRPr="008C2171" w:rsidRDefault="0067452A" w:rsidP="00DB7D87">
            <w:pPr>
              <w:jc w:val="center"/>
              <w:rPr>
                <w:b/>
                <w:bCs/>
              </w:rPr>
            </w:pPr>
            <w:r w:rsidRPr="008C2171">
              <w:rPr>
                <w:rFonts w:hint="eastAsia"/>
                <w:b/>
                <w:bCs/>
              </w:rPr>
              <w:t>备注</w:t>
            </w:r>
          </w:p>
        </w:tc>
      </w:tr>
      <w:tr w:rsidR="0067452A" w:rsidRPr="008C2171" w:rsidTr="00DB7D87">
        <w:trPr>
          <w:trHeight w:val="900"/>
        </w:trPr>
        <w:tc>
          <w:tcPr>
            <w:tcW w:w="665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1</w:t>
            </w:r>
          </w:p>
        </w:tc>
        <w:tc>
          <w:tcPr>
            <w:tcW w:w="1144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价格分</w:t>
            </w:r>
          </w:p>
        </w:tc>
        <w:tc>
          <w:tcPr>
            <w:tcW w:w="851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15</w:t>
            </w:r>
          </w:p>
        </w:tc>
        <w:tc>
          <w:tcPr>
            <w:tcW w:w="4111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以本次有效最低的最后磋商报价为基准价，磋商报价得分</w:t>
            </w:r>
            <w:r w:rsidRPr="008C2171">
              <w:rPr>
                <w:rFonts w:hint="eastAsia"/>
              </w:rPr>
              <w:t>=</w:t>
            </w:r>
            <w:r w:rsidRPr="008C2171">
              <w:rPr>
                <w:rFonts w:hint="eastAsia"/>
              </w:rPr>
              <w:t>（基准价</w:t>
            </w:r>
            <w:r w:rsidRPr="008C2171">
              <w:rPr>
                <w:rFonts w:hint="eastAsia"/>
              </w:rPr>
              <w:t>/</w:t>
            </w:r>
            <w:r w:rsidRPr="008C2171">
              <w:rPr>
                <w:rFonts w:hint="eastAsia"/>
              </w:rPr>
              <w:t>磋商报价）×</w:t>
            </w:r>
            <w:r w:rsidRPr="008C2171">
              <w:rPr>
                <w:rFonts w:hint="eastAsia"/>
              </w:rPr>
              <w:t>15</w:t>
            </w:r>
            <w:r w:rsidRPr="008C2171">
              <w:rPr>
                <w:rFonts w:hint="eastAsia"/>
              </w:rPr>
              <w:t>×</w:t>
            </w:r>
            <w:r w:rsidRPr="008C2171">
              <w:rPr>
                <w:rFonts w:hint="eastAsia"/>
              </w:rPr>
              <w:t>100%</w:t>
            </w:r>
            <w:r w:rsidRPr="008C2171">
              <w:rPr>
                <w:rFonts w:hint="eastAsia"/>
              </w:rPr>
              <w:t>。</w:t>
            </w:r>
          </w:p>
        </w:tc>
        <w:tc>
          <w:tcPr>
            <w:tcW w:w="2268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 xml:space="preserve">　</w:t>
            </w:r>
          </w:p>
        </w:tc>
      </w:tr>
      <w:tr w:rsidR="0067452A" w:rsidRPr="008C2171" w:rsidTr="00DB7D87">
        <w:trPr>
          <w:trHeight w:val="1500"/>
        </w:trPr>
        <w:tc>
          <w:tcPr>
            <w:tcW w:w="665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2</w:t>
            </w:r>
          </w:p>
        </w:tc>
        <w:tc>
          <w:tcPr>
            <w:tcW w:w="1144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企业资质</w:t>
            </w:r>
          </w:p>
        </w:tc>
        <w:tc>
          <w:tcPr>
            <w:tcW w:w="851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15</w:t>
            </w:r>
          </w:p>
        </w:tc>
        <w:tc>
          <w:tcPr>
            <w:tcW w:w="4111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1.</w:t>
            </w:r>
            <w:r w:rsidRPr="008C2171">
              <w:rPr>
                <w:rFonts w:hint="eastAsia"/>
              </w:rPr>
              <w:t>具有建筑行业（建筑装修装饰工程）乙级得</w:t>
            </w:r>
            <w:r w:rsidRPr="008C2171">
              <w:rPr>
                <w:rFonts w:hint="eastAsia"/>
              </w:rPr>
              <w:t>4</w:t>
            </w:r>
            <w:r w:rsidRPr="008C2171">
              <w:rPr>
                <w:rFonts w:hint="eastAsia"/>
              </w:rPr>
              <w:t>分，甲级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分。</w:t>
            </w:r>
            <w:r w:rsidRPr="008C2171">
              <w:rPr>
                <w:rFonts w:hint="eastAsia"/>
              </w:rPr>
              <w:br/>
              <w:t>2.</w:t>
            </w:r>
            <w:r w:rsidRPr="008C2171">
              <w:rPr>
                <w:rFonts w:hint="eastAsia"/>
              </w:rPr>
              <w:t>具有风景园林设计专项乙级得</w:t>
            </w:r>
            <w:r w:rsidRPr="008C2171">
              <w:rPr>
                <w:rFonts w:hint="eastAsia"/>
              </w:rPr>
              <w:t>4</w:t>
            </w:r>
            <w:r w:rsidRPr="008C2171">
              <w:rPr>
                <w:rFonts w:hint="eastAsia"/>
              </w:rPr>
              <w:t>分，甲级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分。</w:t>
            </w:r>
            <w:r w:rsidRPr="008C2171">
              <w:rPr>
                <w:rFonts w:hint="eastAsia"/>
              </w:rPr>
              <w:br/>
              <w:t>3.</w:t>
            </w:r>
            <w:r w:rsidRPr="008C2171">
              <w:rPr>
                <w:rFonts w:hint="eastAsia"/>
              </w:rPr>
              <w:t>具有市政行业专业乙级得</w:t>
            </w:r>
            <w:r w:rsidRPr="008C2171">
              <w:rPr>
                <w:rFonts w:hint="eastAsia"/>
              </w:rPr>
              <w:t>4</w:t>
            </w:r>
            <w:r w:rsidRPr="008C2171">
              <w:rPr>
                <w:rFonts w:hint="eastAsia"/>
              </w:rPr>
              <w:t>分，甲级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分。</w:t>
            </w:r>
          </w:p>
        </w:tc>
        <w:tc>
          <w:tcPr>
            <w:tcW w:w="2268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提供相关资质证明材料复印件，不提供者不得分。</w:t>
            </w:r>
          </w:p>
        </w:tc>
      </w:tr>
      <w:tr w:rsidR="0067452A" w:rsidRPr="008C2171" w:rsidTr="00DB7D87">
        <w:trPr>
          <w:trHeight w:val="90"/>
        </w:trPr>
        <w:tc>
          <w:tcPr>
            <w:tcW w:w="665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3</w:t>
            </w:r>
          </w:p>
        </w:tc>
        <w:tc>
          <w:tcPr>
            <w:tcW w:w="1144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工作业绩</w:t>
            </w:r>
          </w:p>
        </w:tc>
        <w:tc>
          <w:tcPr>
            <w:tcW w:w="851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15</w:t>
            </w:r>
          </w:p>
        </w:tc>
        <w:tc>
          <w:tcPr>
            <w:tcW w:w="4111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近三年（</w:t>
            </w:r>
            <w:r w:rsidRPr="008C2171">
              <w:rPr>
                <w:rFonts w:hint="eastAsia"/>
              </w:rPr>
              <w:t>2017</w:t>
            </w:r>
            <w:r w:rsidRPr="008C2171">
              <w:rPr>
                <w:rFonts w:hint="eastAsia"/>
              </w:rPr>
              <w:t>年至今）内具有</w:t>
            </w:r>
            <w:r w:rsidRPr="008C2171">
              <w:rPr>
                <w:rFonts w:hint="eastAsia"/>
              </w:rPr>
              <w:t>1</w:t>
            </w:r>
            <w:r w:rsidRPr="008C2171">
              <w:rPr>
                <w:rFonts w:hint="eastAsia"/>
              </w:rPr>
              <w:t>个类似项目（类似业绩是指：建筑或者园林景观类业绩）设计业绩得基本分</w:t>
            </w:r>
            <w:r w:rsidRPr="008C2171">
              <w:rPr>
                <w:rFonts w:hint="eastAsia"/>
              </w:rPr>
              <w:t>3</w:t>
            </w:r>
            <w:r w:rsidRPr="008C2171">
              <w:rPr>
                <w:rFonts w:hint="eastAsia"/>
              </w:rPr>
              <w:t>分；每增加一个类似设计业绩加</w:t>
            </w:r>
            <w:r w:rsidRPr="008C2171">
              <w:rPr>
                <w:rFonts w:hint="eastAsia"/>
              </w:rPr>
              <w:t>3</w:t>
            </w:r>
            <w:r w:rsidRPr="008C2171">
              <w:rPr>
                <w:rFonts w:hint="eastAsia"/>
              </w:rPr>
              <w:t>分，本项最高得</w:t>
            </w:r>
            <w:r w:rsidRPr="008C2171">
              <w:rPr>
                <w:rFonts w:hint="eastAsia"/>
              </w:rPr>
              <w:t>15</w:t>
            </w:r>
            <w:r w:rsidRPr="008C2171">
              <w:rPr>
                <w:rFonts w:hint="eastAsia"/>
              </w:rPr>
              <w:t>分（提供中标通知书或合同协议书复印件）。</w:t>
            </w:r>
          </w:p>
        </w:tc>
        <w:tc>
          <w:tcPr>
            <w:tcW w:w="2268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业绩提供合同复印件或中标通知复印件，并加盖供应商单位鲜章，否则相应得分项不得分，同一项目不重复计分。</w:t>
            </w:r>
          </w:p>
        </w:tc>
      </w:tr>
      <w:tr w:rsidR="0067452A" w:rsidRPr="008C2171" w:rsidTr="00DB7D87">
        <w:trPr>
          <w:trHeight w:val="2604"/>
        </w:trPr>
        <w:tc>
          <w:tcPr>
            <w:tcW w:w="665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4</w:t>
            </w:r>
          </w:p>
        </w:tc>
        <w:tc>
          <w:tcPr>
            <w:tcW w:w="1144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项目团队</w:t>
            </w:r>
          </w:p>
        </w:tc>
        <w:tc>
          <w:tcPr>
            <w:tcW w:w="851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15</w:t>
            </w:r>
          </w:p>
        </w:tc>
        <w:tc>
          <w:tcPr>
            <w:tcW w:w="4111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1.</w:t>
            </w:r>
            <w:r w:rsidRPr="008C2171">
              <w:rPr>
                <w:rFonts w:hint="eastAsia"/>
              </w:rPr>
              <w:t>项目设计负责人，具有国家一级注册建筑师证书</w:t>
            </w:r>
            <w:r w:rsidRPr="008C2171">
              <w:rPr>
                <w:rFonts w:hint="eastAsia"/>
              </w:rPr>
              <w:t>3</w:t>
            </w:r>
            <w:r w:rsidRPr="008C2171">
              <w:rPr>
                <w:rFonts w:hint="eastAsia"/>
              </w:rPr>
              <w:t>分；同时具有建筑专业中级及以上职称加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分，此项最多得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分。</w:t>
            </w:r>
            <w:r w:rsidRPr="008C2171">
              <w:rPr>
                <w:rFonts w:hint="eastAsia"/>
              </w:rPr>
              <w:br/>
              <w:t>2.</w:t>
            </w:r>
            <w:r w:rsidRPr="008C2171">
              <w:rPr>
                <w:rFonts w:hint="eastAsia"/>
              </w:rPr>
              <w:t>技术负责人，具有国家一级注册建筑师证书</w:t>
            </w:r>
            <w:r w:rsidRPr="008C2171">
              <w:rPr>
                <w:rFonts w:hint="eastAsia"/>
              </w:rPr>
              <w:t>3</w:t>
            </w:r>
            <w:r w:rsidRPr="008C2171">
              <w:rPr>
                <w:rFonts w:hint="eastAsia"/>
              </w:rPr>
              <w:t>分；同时具有</w:t>
            </w:r>
            <w:r w:rsidRPr="008C2171">
              <w:t>注册城乡规划师</w:t>
            </w:r>
            <w:r w:rsidRPr="008C2171">
              <w:rPr>
                <w:rFonts w:hint="eastAsia"/>
              </w:rPr>
              <w:t>证书加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分，此项最多得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分。</w:t>
            </w:r>
            <w:r w:rsidRPr="008C2171">
              <w:rPr>
                <w:rFonts w:hint="eastAsia"/>
              </w:rPr>
              <w:br/>
              <w:t>3.</w:t>
            </w:r>
            <w:r w:rsidRPr="008C2171">
              <w:rPr>
                <w:rFonts w:hint="eastAsia"/>
              </w:rPr>
              <w:t>园林景观专业负责人，具有园林景观专业中级及以上职称得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分，此项最多得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分。</w:t>
            </w:r>
          </w:p>
        </w:tc>
        <w:tc>
          <w:tcPr>
            <w:tcW w:w="2268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提供证书复印件，并加盖供应商单位公章，否则相关得分项不得分。同</w:t>
            </w:r>
            <w:proofErr w:type="gramStart"/>
            <w:r w:rsidRPr="008C2171">
              <w:rPr>
                <w:rFonts w:hint="eastAsia"/>
              </w:rPr>
              <w:t>一人员</w:t>
            </w:r>
            <w:proofErr w:type="gramEnd"/>
            <w:r w:rsidRPr="008C2171">
              <w:rPr>
                <w:rFonts w:hint="eastAsia"/>
              </w:rPr>
              <w:t>不重复计分。</w:t>
            </w:r>
          </w:p>
        </w:tc>
      </w:tr>
      <w:tr w:rsidR="0067452A" w:rsidRPr="008C2171" w:rsidTr="00DB7D87">
        <w:trPr>
          <w:trHeight w:val="3240"/>
        </w:trPr>
        <w:tc>
          <w:tcPr>
            <w:tcW w:w="665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5</w:t>
            </w:r>
          </w:p>
        </w:tc>
        <w:tc>
          <w:tcPr>
            <w:tcW w:w="1144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理念设计</w:t>
            </w:r>
          </w:p>
        </w:tc>
        <w:tc>
          <w:tcPr>
            <w:tcW w:w="851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30</w:t>
            </w:r>
          </w:p>
        </w:tc>
        <w:tc>
          <w:tcPr>
            <w:tcW w:w="4111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1.</w:t>
            </w:r>
            <w:r w:rsidRPr="008C2171">
              <w:rPr>
                <w:rFonts w:hint="eastAsia"/>
              </w:rPr>
              <w:t>工作内容阐述全面、清晰、切实可行得</w:t>
            </w:r>
            <w:r w:rsidRPr="008C2171">
              <w:rPr>
                <w:rFonts w:hint="eastAsia"/>
              </w:rPr>
              <w:t>8</w:t>
            </w:r>
            <w:r w:rsidRPr="008C2171">
              <w:rPr>
                <w:rFonts w:hint="eastAsia"/>
              </w:rPr>
              <w:t>分，存在一定偏差得</w:t>
            </w:r>
            <w:r w:rsidRPr="008C2171">
              <w:rPr>
                <w:rFonts w:hint="eastAsia"/>
              </w:rPr>
              <w:t>6</w:t>
            </w:r>
            <w:r w:rsidRPr="008C2171">
              <w:rPr>
                <w:rFonts w:hint="eastAsia"/>
              </w:rPr>
              <w:t>分，基本满足要求得</w:t>
            </w:r>
            <w:r w:rsidRPr="008C2171">
              <w:rPr>
                <w:rFonts w:hint="eastAsia"/>
              </w:rPr>
              <w:t>4</w:t>
            </w:r>
            <w:r w:rsidRPr="008C2171">
              <w:rPr>
                <w:rFonts w:hint="eastAsia"/>
              </w:rPr>
              <w:t>分，未有现场阐释或表述不清则不得分。</w:t>
            </w:r>
            <w:r w:rsidRPr="008C2171">
              <w:rPr>
                <w:rFonts w:hint="eastAsia"/>
              </w:rPr>
              <w:br/>
              <w:t>2.</w:t>
            </w:r>
            <w:r w:rsidRPr="008C2171">
              <w:rPr>
                <w:rFonts w:hint="eastAsia"/>
              </w:rPr>
              <w:t>工作进度计划合理明确，具有设计进度计划表及计划保证措施得</w:t>
            </w:r>
            <w:r w:rsidRPr="008C2171">
              <w:rPr>
                <w:rFonts w:hint="eastAsia"/>
              </w:rPr>
              <w:t>8</w:t>
            </w:r>
            <w:r w:rsidRPr="008C2171">
              <w:rPr>
                <w:rFonts w:hint="eastAsia"/>
              </w:rPr>
              <w:t>分，有明显缺陷得</w:t>
            </w:r>
            <w:r w:rsidRPr="008C2171">
              <w:rPr>
                <w:rFonts w:hint="eastAsia"/>
              </w:rPr>
              <w:t>5</w:t>
            </w:r>
            <w:r w:rsidRPr="008C2171">
              <w:rPr>
                <w:rFonts w:hint="eastAsia"/>
              </w:rPr>
              <w:t>分，未有不得分。</w:t>
            </w:r>
            <w:r w:rsidRPr="008C2171">
              <w:rPr>
                <w:rFonts w:hint="eastAsia"/>
              </w:rPr>
              <w:br/>
              <w:t>3.</w:t>
            </w:r>
            <w:r w:rsidRPr="008C2171">
              <w:rPr>
                <w:rFonts w:hint="eastAsia"/>
              </w:rPr>
              <w:t>质量保证措施具有针对性，体系严密得</w:t>
            </w:r>
            <w:r w:rsidRPr="008C2171">
              <w:rPr>
                <w:rFonts w:hint="eastAsia"/>
              </w:rPr>
              <w:t>8</w:t>
            </w:r>
            <w:r w:rsidRPr="008C2171">
              <w:rPr>
                <w:rFonts w:hint="eastAsia"/>
              </w:rPr>
              <w:t>分，存在一定偏差得</w:t>
            </w:r>
            <w:r w:rsidRPr="008C2171">
              <w:rPr>
                <w:rFonts w:hint="eastAsia"/>
              </w:rPr>
              <w:t>6</w:t>
            </w:r>
            <w:r w:rsidRPr="008C2171">
              <w:rPr>
                <w:rFonts w:hint="eastAsia"/>
              </w:rPr>
              <w:t>分，基本满足要求得</w:t>
            </w:r>
            <w:r w:rsidRPr="008C2171">
              <w:rPr>
                <w:rFonts w:hint="eastAsia"/>
              </w:rPr>
              <w:t>4</w:t>
            </w:r>
            <w:r w:rsidRPr="008C2171">
              <w:rPr>
                <w:rFonts w:hint="eastAsia"/>
              </w:rPr>
              <w:t>分，未有不得分。</w:t>
            </w:r>
            <w:r w:rsidRPr="008C2171">
              <w:rPr>
                <w:rFonts w:hint="eastAsia"/>
              </w:rPr>
              <w:br/>
              <w:t>4.</w:t>
            </w:r>
            <w:r w:rsidRPr="008C2171">
              <w:rPr>
                <w:rFonts w:hint="eastAsia"/>
              </w:rPr>
              <w:t>根据项目的组织机构、管理机制进行综合评定。机构合理、管理有效得</w:t>
            </w:r>
            <w:r w:rsidRPr="008C2171">
              <w:rPr>
                <w:rFonts w:hint="eastAsia"/>
              </w:rPr>
              <w:t>6</w:t>
            </w:r>
            <w:r w:rsidRPr="008C2171">
              <w:rPr>
                <w:rFonts w:hint="eastAsia"/>
              </w:rPr>
              <w:t>分，一般得</w:t>
            </w:r>
            <w:r w:rsidRPr="008C2171">
              <w:rPr>
                <w:rFonts w:hint="eastAsia"/>
              </w:rPr>
              <w:t>4</w:t>
            </w:r>
            <w:r w:rsidRPr="008C2171">
              <w:rPr>
                <w:rFonts w:hint="eastAsia"/>
              </w:rPr>
              <w:t>分，未有不得分。</w:t>
            </w:r>
          </w:p>
        </w:tc>
        <w:tc>
          <w:tcPr>
            <w:tcW w:w="2268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提供设计理念的相关文稿或</w:t>
            </w:r>
            <w:proofErr w:type="spellStart"/>
            <w:r w:rsidRPr="008C2171">
              <w:rPr>
                <w:rFonts w:hint="eastAsia"/>
              </w:rPr>
              <w:t>ppt</w:t>
            </w:r>
            <w:proofErr w:type="spellEnd"/>
            <w:r w:rsidRPr="008C2171">
              <w:rPr>
                <w:rFonts w:hint="eastAsia"/>
              </w:rPr>
              <w:t>展示，并由项目负责人（或主创人员）现场阐释我院文化特质及校园文化建设规划的设计理念（每个供应商不超过</w:t>
            </w:r>
            <w:r w:rsidRPr="008C2171">
              <w:rPr>
                <w:rFonts w:hint="eastAsia"/>
              </w:rPr>
              <w:t>20</w:t>
            </w:r>
            <w:r w:rsidRPr="008C2171">
              <w:rPr>
                <w:rFonts w:hint="eastAsia"/>
              </w:rPr>
              <w:t>分钟）</w:t>
            </w:r>
          </w:p>
        </w:tc>
      </w:tr>
      <w:tr w:rsidR="0067452A" w:rsidRPr="008C2171" w:rsidTr="00DB7D87">
        <w:trPr>
          <w:trHeight w:val="1760"/>
        </w:trPr>
        <w:tc>
          <w:tcPr>
            <w:tcW w:w="665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6</w:t>
            </w:r>
          </w:p>
        </w:tc>
        <w:tc>
          <w:tcPr>
            <w:tcW w:w="1144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服务承诺</w:t>
            </w:r>
          </w:p>
        </w:tc>
        <w:tc>
          <w:tcPr>
            <w:tcW w:w="851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t>10</w:t>
            </w:r>
          </w:p>
        </w:tc>
        <w:tc>
          <w:tcPr>
            <w:tcW w:w="4111" w:type="dxa"/>
          </w:tcPr>
          <w:p w:rsidR="0067452A" w:rsidRPr="008C2171" w:rsidRDefault="0067452A" w:rsidP="00DB7D87">
            <w:r w:rsidRPr="008C2171">
              <w:rPr>
                <w:rFonts w:hint="eastAsia"/>
              </w:rPr>
              <w:t>1.</w:t>
            </w:r>
            <w:r w:rsidRPr="008C2171">
              <w:rPr>
                <w:rFonts w:hint="eastAsia"/>
              </w:rPr>
              <w:t>具有后期服务承诺及后续服务人员配备。提供专业人员协助后期项目施工得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分，安排专业人员协助后期项目验收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分。</w:t>
            </w:r>
            <w:r w:rsidRPr="008C2171">
              <w:rPr>
                <w:rFonts w:hint="eastAsia"/>
              </w:rPr>
              <w:br/>
              <w:t>2.</w:t>
            </w:r>
            <w:r w:rsidRPr="008C2171">
              <w:rPr>
                <w:rFonts w:hint="eastAsia"/>
              </w:rPr>
              <w:t>售后服务内容措施，承诺按采购人要求调整文化建设整体规划设计方案的得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分，承</w:t>
            </w:r>
            <w:r w:rsidRPr="008C2171">
              <w:rPr>
                <w:rFonts w:hint="eastAsia"/>
              </w:rPr>
              <w:lastRenderedPageBreak/>
              <w:t>诺按采购人要求修改后期项目设计方案的得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分。</w:t>
            </w:r>
            <w:r w:rsidRPr="008C2171">
              <w:rPr>
                <w:rFonts w:hint="eastAsia"/>
              </w:rPr>
              <w:br/>
              <w:t>3.</w:t>
            </w:r>
            <w:r w:rsidRPr="008C2171">
              <w:rPr>
                <w:rFonts w:hint="eastAsia"/>
              </w:rPr>
              <w:t>应急处理方案。</w:t>
            </w:r>
            <w:r w:rsidRPr="008C2171">
              <w:rPr>
                <w:rFonts w:hint="eastAsia"/>
              </w:rPr>
              <w:t>2</w:t>
            </w:r>
            <w:r w:rsidRPr="008C2171">
              <w:rPr>
                <w:rFonts w:hint="eastAsia"/>
              </w:rPr>
              <w:t>分。</w:t>
            </w:r>
          </w:p>
        </w:tc>
        <w:tc>
          <w:tcPr>
            <w:tcW w:w="2268" w:type="dxa"/>
            <w:noWrap/>
          </w:tcPr>
          <w:p w:rsidR="0067452A" w:rsidRPr="008C2171" w:rsidRDefault="0067452A" w:rsidP="00DB7D87">
            <w:r w:rsidRPr="008C2171">
              <w:rPr>
                <w:rFonts w:hint="eastAsia"/>
              </w:rPr>
              <w:lastRenderedPageBreak/>
              <w:t xml:space="preserve">　</w:t>
            </w:r>
          </w:p>
        </w:tc>
      </w:tr>
    </w:tbl>
    <w:p w:rsidR="00FB43FC" w:rsidRDefault="00FB43FC"/>
    <w:sectPr w:rsidR="00FB43FC" w:rsidSect="00FB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35A" w:rsidRDefault="008C335A" w:rsidP="0067452A">
      <w:r>
        <w:separator/>
      </w:r>
    </w:p>
  </w:endnote>
  <w:endnote w:type="continuationSeparator" w:id="0">
    <w:p w:rsidR="008C335A" w:rsidRDefault="008C335A" w:rsidP="0067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35A" w:rsidRDefault="008C335A" w:rsidP="0067452A">
      <w:r>
        <w:separator/>
      </w:r>
    </w:p>
  </w:footnote>
  <w:footnote w:type="continuationSeparator" w:id="0">
    <w:p w:rsidR="008C335A" w:rsidRDefault="008C335A" w:rsidP="00674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52A"/>
    <w:rsid w:val="0067452A"/>
    <w:rsid w:val="008C2171"/>
    <w:rsid w:val="008C335A"/>
    <w:rsid w:val="00FB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5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5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>四川财经职业学院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3</cp:revision>
  <dcterms:created xsi:type="dcterms:W3CDTF">2020-06-08T01:36:00Z</dcterms:created>
  <dcterms:modified xsi:type="dcterms:W3CDTF">2020-06-08T01:36:00Z</dcterms:modified>
</cp:coreProperties>
</file>