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6" w:type="dxa"/>
        <w:tblLayout w:type="fixed"/>
        <w:tblLook w:val="0000"/>
      </w:tblPr>
      <w:tblGrid>
        <w:gridCol w:w="451"/>
        <w:gridCol w:w="681"/>
        <w:gridCol w:w="623"/>
        <w:gridCol w:w="6065"/>
        <w:gridCol w:w="750"/>
        <w:gridCol w:w="500"/>
      </w:tblGrid>
      <w:tr w:rsidR="00146693" w:rsidTr="003E2F9D">
        <w:trPr>
          <w:trHeight w:val="782"/>
        </w:trPr>
        <w:tc>
          <w:tcPr>
            <w:tcW w:w="9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bCs/>
                <w:sz w:val="21"/>
                <w:szCs w:val="21"/>
              </w:rPr>
              <w:t xml:space="preserve">  冻 货</w:t>
            </w:r>
          </w:p>
        </w:tc>
      </w:tr>
      <w:tr w:rsidR="00146693" w:rsidTr="003E2F9D">
        <w:trPr>
          <w:trHeight w:val="59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评分因素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693" w:rsidRDefault="00146693" w:rsidP="003E2F9D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分值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ind w:firstLine="20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评分标准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说明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jc w:val="center"/>
              <w:rPr>
                <w:rFonts w:hAnsi="宋体" w:cs="宋体"/>
                <w:b/>
                <w:sz w:val="21"/>
                <w:szCs w:val="21"/>
              </w:rPr>
            </w:pPr>
            <w:r>
              <w:rPr>
                <w:rFonts w:hAnsi="宋体" w:cs="宋体" w:hint="eastAsia"/>
                <w:b/>
                <w:sz w:val="21"/>
                <w:szCs w:val="21"/>
              </w:rPr>
              <w:t>得分</w:t>
            </w:r>
          </w:p>
        </w:tc>
      </w:tr>
      <w:tr w:rsidR="00146693" w:rsidTr="003E2F9D">
        <w:trPr>
          <w:trHeight w:val="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投标报价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50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ind w:firstLineChars="200"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以本次最低</w:t>
            </w:r>
            <w:r>
              <w:rPr>
                <w:rFonts w:hAnsi="宋体" w:hint="eastAsia"/>
                <w:sz w:val="21"/>
                <w:szCs w:val="21"/>
              </w:rPr>
              <w:t>投标报价</w:t>
            </w:r>
            <w:r>
              <w:rPr>
                <w:rFonts w:hAnsi="宋体" w:cs="宋体" w:hint="eastAsia"/>
                <w:sz w:val="21"/>
                <w:szCs w:val="21"/>
              </w:rPr>
              <w:t>为基准价，投标报价得分</w:t>
            </w:r>
            <w:r>
              <w:rPr>
                <w:rFonts w:hAnsi="宋体" w:cs="宋体"/>
                <w:sz w:val="21"/>
                <w:szCs w:val="21"/>
              </w:rPr>
              <w:t>=(</w:t>
            </w:r>
            <w:r>
              <w:rPr>
                <w:rFonts w:hAnsi="宋体" w:cs="宋体" w:hint="eastAsia"/>
                <w:sz w:val="21"/>
                <w:szCs w:val="21"/>
              </w:rPr>
              <w:t>基准价／</w:t>
            </w:r>
            <w:r>
              <w:rPr>
                <w:rFonts w:hAnsi="宋体" w:hint="eastAsia"/>
                <w:sz w:val="21"/>
                <w:szCs w:val="21"/>
              </w:rPr>
              <w:t>投标报价</w:t>
            </w:r>
            <w:r>
              <w:rPr>
                <w:rFonts w:hAnsi="宋体" w:cs="宋体"/>
                <w:sz w:val="21"/>
                <w:szCs w:val="21"/>
              </w:rPr>
              <w:t>)</w:t>
            </w:r>
            <w:r>
              <w:rPr>
                <w:rFonts w:hAnsi="宋体" w:cs="宋体" w:hint="eastAsia"/>
                <w:sz w:val="21"/>
                <w:szCs w:val="21"/>
              </w:rPr>
              <w:t>×</w:t>
            </w:r>
            <w:r>
              <w:rPr>
                <w:rFonts w:hAnsi="宋体" w:cs="宋体"/>
                <w:sz w:val="21"/>
                <w:szCs w:val="21"/>
              </w:rPr>
              <w:t>50</w:t>
            </w:r>
            <w:r>
              <w:rPr>
                <w:rFonts w:hAnsi="宋体" w:cs="宋体" w:hint="eastAsia"/>
                <w:sz w:val="21"/>
                <w:szCs w:val="21"/>
              </w:rPr>
              <w:t xml:space="preserve">。按照《政府采购促进中小企业发展暂行办法》对小型和微型企业产品的价格给予6%的扣除，用扣除后的价格参与评审。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146693" w:rsidTr="003E2F9D">
        <w:trPr>
          <w:trHeight w:val="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产品质量状况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15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、提供食品安全管理体系：优得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分，一般得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</w:p>
          <w:p w:rsidR="00146693" w:rsidRDefault="00146693" w:rsidP="003E2F9D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、投标人具有冷藏、冷冻场所的提供相关资料，得</w:t>
            </w:r>
            <w:r>
              <w:rPr>
                <w:rFonts w:hAnsi="宋体" w:cs="宋体"/>
                <w:sz w:val="21"/>
                <w:szCs w:val="21"/>
              </w:rPr>
              <w:t>5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</w:p>
          <w:p w:rsidR="00146693" w:rsidRDefault="00146693" w:rsidP="003E2F9D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3</w:t>
            </w:r>
            <w:r>
              <w:rPr>
                <w:rFonts w:hAnsi="宋体" w:cs="宋体" w:hint="eastAsia"/>
                <w:sz w:val="21"/>
                <w:szCs w:val="21"/>
              </w:rPr>
              <w:t>、具有省、市级代理产品授权的提供相关资料以及相关进货证明材料，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份得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分，最高</w:t>
            </w:r>
            <w:r>
              <w:rPr>
                <w:rFonts w:hAnsi="宋体" w:cs="宋体"/>
                <w:sz w:val="21"/>
                <w:szCs w:val="21"/>
              </w:rPr>
              <w:t>8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146693" w:rsidTr="003E2F9D">
        <w:trPr>
          <w:trHeight w:val="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业绩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10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ind w:firstLineChars="200" w:firstLine="42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提供2016年销售业绩相关证明。 累计业绩≧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500万元得</w:t>
            </w:r>
            <w:r>
              <w:rPr>
                <w:rFonts w:hAnsi="宋体" w:cs="宋体"/>
                <w:sz w:val="21"/>
                <w:szCs w:val="21"/>
              </w:rPr>
              <w:t>10</w:t>
            </w:r>
            <w:r>
              <w:rPr>
                <w:rFonts w:hAnsi="宋体" w:cs="宋体" w:hint="eastAsia"/>
                <w:sz w:val="21"/>
                <w:szCs w:val="21"/>
              </w:rPr>
              <w:t>分，小于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500万≧1</w:t>
            </w:r>
            <w:r>
              <w:rPr>
                <w:rFonts w:hAnsi="宋体" w:cs="宋体"/>
                <w:sz w:val="21"/>
                <w:szCs w:val="21"/>
              </w:rPr>
              <w:t>000</w:t>
            </w:r>
            <w:r>
              <w:rPr>
                <w:rFonts w:hAnsi="宋体" w:cs="宋体" w:hint="eastAsia"/>
                <w:sz w:val="21"/>
                <w:szCs w:val="21"/>
              </w:rPr>
              <w:t>万得</w:t>
            </w:r>
            <w:r>
              <w:rPr>
                <w:rFonts w:hAnsi="宋体" w:cs="宋体"/>
                <w:sz w:val="21"/>
                <w:szCs w:val="21"/>
              </w:rPr>
              <w:t>5</w:t>
            </w:r>
            <w:r>
              <w:rPr>
                <w:rFonts w:hAnsi="宋体" w:cs="宋体" w:hint="eastAsia"/>
                <w:sz w:val="21"/>
                <w:szCs w:val="21"/>
              </w:rPr>
              <w:t>分，小于1</w:t>
            </w:r>
            <w:r>
              <w:rPr>
                <w:rFonts w:hAnsi="宋体" w:cs="宋体"/>
                <w:sz w:val="21"/>
                <w:szCs w:val="21"/>
              </w:rPr>
              <w:t>000</w:t>
            </w:r>
            <w:r>
              <w:rPr>
                <w:rFonts w:hAnsi="宋体" w:cs="宋体" w:hint="eastAsia"/>
                <w:sz w:val="21"/>
                <w:szCs w:val="21"/>
              </w:rPr>
              <w:t>万而≧5</w:t>
            </w:r>
            <w:r>
              <w:rPr>
                <w:rFonts w:hAnsi="宋体" w:cs="宋体"/>
                <w:sz w:val="21"/>
                <w:szCs w:val="21"/>
              </w:rPr>
              <w:t>00</w:t>
            </w:r>
            <w:r>
              <w:rPr>
                <w:rFonts w:hAnsi="宋体" w:cs="宋体" w:hint="eastAsia"/>
                <w:sz w:val="21"/>
                <w:szCs w:val="21"/>
              </w:rPr>
              <w:t>万得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分，小于5</w:t>
            </w:r>
            <w:r>
              <w:rPr>
                <w:rFonts w:hAnsi="宋体" w:cs="宋体"/>
                <w:sz w:val="21"/>
                <w:szCs w:val="21"/>
              </w:rPr>
              <w:t>00</w:t>
            </w:r>
            <w:r>
              <w:rPr>
                <w:rFonts w:hAnsi="宋体" w:cs="宋体" w:hint="eastAsia"/>
                <w:sz w:val="21"/>
                <w:szCs w:val="21"/>
              </w:rPr>
              <w:t>万得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分，无业绩的不得分。</w:t>
            </w:r>
            <w:r>
              <w:rPr>
                <w:rFonts w:hAnsi="宋体" w:cs="宋体"/>
                <w:sz w:val="21"/>
                <w:szCs w:val="21"/>
              </w:rPr>
              <w:t>(</w:t>
            </w:r>
            <w:r>
              <w:rPr>
                <w:rFonts w:hAnsi="宋体" w:cs="宋体" w:hint="eastAsia"/>
                <w:sz w:val="21"/>
                <w:szCs w:val="21"/>
              </w:rPr>
              <w:t>提供销售合同复印件或者相关证明材料</w:t>
            </w:r>
            <w:r>
              <w:rPr>
                <w:rFonts w:hAnsi="宋体" w:cs="宋体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原件备查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  <w:tr w:rsidR="00146693" w:rsidTr="003E2F9D">
        <w:trPr>
          <w:trHeight w:val="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安全责任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4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、承诺在履行本项目的全部过程中，因冻货存在质量问题或因冻货质量原因发生的食品安全事故，本企业主要负责人和相关主管人员必须到现场指导、处理，慰问学生及家长，做好安抚工作和善后处理计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</w:p>
          <w:p w:rsidR="00146693" w:rsidRDefault="00146693" w:rsidP="003E2F9D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、承诺在履行本项目的全部过程中，凡出现因冻货质量或配送运输引发的安全事故，投标方将承担全部法律责任和赔偿所有经济损失的计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snapToGrid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提供原件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snapToGrid w:val="0"/>
              <w:ind w:firstLine="200"/>
              <w:rPr>
                <w:rFonts w:hAnsi="宋体" w:cs="宋体"/>
                <w:sz w:val="21"/>
                <w:szCs w:val="21"/>
              </w:rPr>
            </w:pPr>
          </w:p>
        </w:tc>
      </w:tr>
      <w:tr w:rsidR="00146693" w:rsidTr="003E2F9D">
        <w:trPr>
          <w:trHeight w:val="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售后服务及配送体系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20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693" w:rsidRDefault="00146693" w:rsidP="003E2F9D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、服务方案： 对本项目制定针对性强的服务方案，有专门的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组织构架和服务体系，有</w:t>
            </w:r>
            <w:r>
              <w:rPr>
                <w:rFonts w:hAnsi="宋体" w:cs="宋体" w:hint="eastAsia"/>
                <w:sz w:val="21"/>
                <w:szCs w:val="21"/>
              </w:rPr>
              <w:t>服务计划，人员安排合理，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配送、验收、质量保证措施</w:t>
            </w:r>
            <w:r>
              <w:rPr>
                <w:rFonts w:hAnsi="宋体" w:cs="宋体" w:hint="eastAsia"/>
                <w:sz w:val="21"/>
                <w:szCs w:val="21"/>
              </w:rPr>
              <w:t>等进行综合评定，优得6分；良得3-2分，一般得1分；差和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或不提供不得分。（6分）</w:t>
            </w:r>
          </w:p>
          <w:p w:rsidR="00146693" w:rsidRDefault="00146693" w:rsidP="003E2F9D">
            <w:pPr>
              <w:widowControl/>
              <w:autoSpaceDE w:val="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、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场地设施保障：投标人</w:t>
            </w:r>
            <w:r>
              <w:rPr>
                <w:rFonts w:hAnsi="宋体" w:cs="宋体" w:hint="eastAsia"/>
                <w:sz w:val="21"/>
                <w:szCs w:val="21"/>
              </w:rPr>
              <w:t>有固定的办公和配送、仓储场所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，能够满足食材存放、分拣、物流、办公等工作需要，具有全自动生产流水线，具有符合食品安全标准存储仓库。达到标准得2-1分，条件更优得5-4分，差的达不到基本标准的或不提供的不得分。（5分）</w:t>
            </w:r>
          </w:p>
          <w:p w:rsidR="00146693" w:rsidRDefault="00146693" w:rsidP="003E2F9D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3</w:t>
            </w:r>
            <w:r>
              <w:rPr>
                <w:rFonts w:hAnsi="宋体" w:cs="宋体" w:hint="eastAsia"/>
                <w:sz w:val="21"/>
                <w:szCs w:val="21"/>
              </w:rPr>
              <w:t>、应急预案符合国家有关食品应急处理要求。经综合评定，应急预案符合要求，切实可行，全面的计3分；符合要求，可行，不够全面的计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分，符合要求，操作性不强，不全面的计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分；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差的、达不到基本标准的或不提供的不得分。（3分）</w:t>
            </w:r>
          </w:p>
          <w:p w:rsidR="00146693" w:rsidRDefault="00146693" w:rsidP="003E2F9D">
            <w:pPr>
              <w:widowControl/>
              <w:autoSpaceDE w:val="0"/>
              <w:rPr>
                <w:rFonts w:hAnsi="宋体" w:cs="宋体"/>
                <w:snapToGrid w:val="0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4</w:t>
            </w:r>
            <w:r>
              <w:rPr>
                <w:rFonts w:hAnsi="宋体" w:cs="宋体" w:hint="eastAsia"/>
                <w:sz w:val="21"/>
                <w:szCs w:val="21"/>
              </w:rPr>
              <w:t>、车辆保障：有固定的专用食品配送车辆，2台以上的计2分，少于2台不得分。（提供行驶证、车辆图片及所有者（投标人或法人代表）证明复印件）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（2分）</w:t>
            </w:r>
          </w:p>
          <w:p w:rsidR="00146693" w:rsidRDefault="00146693" w:rsidP="003E2F9D">
            <w:pPr>
              <w:widowControl/>
              <w:autoSpaceDE w:val="0"/>
              <w:jc w:val="left"/>
              <w:rPr>
                <w:rFonts w:hAnsi="宋体" w:cs="宋体"/>
                <w:snapToGrid w:val="0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5</w:t>
            </w:r>
            <w:r>
              <w:rPr>
                <w:rFonts w:hAnsi="宋体" w:cs="宋体" w:hint="eastAsia"/>
                <w:sz w:val="21"/>
                <w:szCs w:val="21"/>
              </w:rPr>
              <w:t>、承诺供货时每批次冻货提供溯源凭证，且其质量及技术指标不得低于投标样品送检报告的各项指标计2分；未承诺的不得分。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（2分）</w:t>
            </w:r>
          </w:p>
          <w:p w:rsidR="00146693" w:rsidRDefault="00146693" w:rsidP="003E2F9D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6</w:t>
            </w:r>
            <w:r>
              <w:rPr>
                <w:rFonts w:hAnsi="宋体" w:cs="宋体" w:hint="eastAsia"/>
                <w:sz w:val="21"/>
                <w:szCs w:val="21"/>
              </w:rPr>
              <w:t>、投标人须提供配送人员健康证明材料，3人及以上得</w:t>
            </w:r>
            <w:r>
              <w:rPr>
                <w:rFonts w:hAnsi="宋体" w:cs="宋体"/>
                <w:sz w:val="21"/>
                <w:szCs w:val="21"/>
              </w:rPr>
              <w:t>2</w:t>
            </w:r>
            <w:r>
              <w:rPr>
                <w:rFonts w:hAnsi="宋体" w:cs="宋体" w:hint="eastAsia"/>
                <w:sz w:val="21"/>
                <w:szCs w:val="21"/>
              </w:rPr>
              <w:t>分，其</w:t>
            </w:r>
            <w:r>
              <w:rPr>
                <w:rFonts w:hAnsi="宋体" w:cs="宋体" w:hint="eastAsia"/>
                <w:sz w:val="21"/>
                <w:szCs w:val="21"/>
              </w:rPr>
              <w:lastRenderedPageBreak/>
              <w:t>它不得分。</w:t>
            </w:r>
            <w:r>
              <w:rPr>
                <w:rFonts w:hAnsi="宋体" w:cs="宋体" w:hint="eastAsia"/>
                <w:snapToGrid w:val="0"/>
                <w:sz w:val="21"/>
                <w:szCs w:val="21"/>
              </w:rPr>
              <w:t>（2分）</w:t>
            </w:r>
          </w:p>
          <w:p w:rsidR="00146693" w:rsidRDefault="00146693" w:rsidP="003E2F9D">
            <w:pPr>
              <w:widowControl/>
              <w:autoSpaceDE w:val="0"/>
              <w:ind w:firstLine="28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备注：投标人的售后服务及配送体系将作为合同的一个重要组成部分。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autoSpaceDE w:val="0"/>
              <w:snapToGrid w:val="0"/>
              <w:ind w:firstLine="200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lastRenderedPageBreak/>
              <w:t>以书面形式提供相应的材料，加盖鲜章。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snapToGrid w:val="0"/>
              <w:ind w:firstLine="200"/>
              <w:rPr>
                <w:rFonts w:hAnsi="宋体" w:cs="宋体"/>
                <w:sz w:val="21"/>
                <w:szCs w:val="21"/>
              </w:rPr>
            </w:pPr>
          </w:p>
        </w:tc>
      </w:tr>
      <w:tr w:rsidR="00146693" w:rsidTr="003E2F9D">
        <w:trPr>
          <w:trHeight w:val="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lastRenderedPageBreak/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标书规范性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693" w:rsidRDefault="00146693" w:rsidP="003E2F9D">
            <w:pPr>
              <w:widowControl/>
              <w:jc w:val="center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ind w:firstLineChars="200" w:firstLine="42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投标文件编制完整，格式规范、装订整齐等符合招标文件要求的，得</w:t>
            </w:r>
            <w:r>
              <w:rPr>
                <w:rFonts w:hAnsi="宋体" w:cs="宋体"/>
                <w:sz w:val="21"/>
                <w:szCs w:val="21"/>
              </w:rPr>
              <w:t>1</w:t>
            </w:r>
            <w:r>
              <w:rPr>
                <w:rFonts w:hAnsi="宋体" w:cs="宋体" w:hint="eastAsia"/>
                <w:sz w:val="21"/>
                <w:szCs w:val="21"/>
              </w:rPr>
              <w:t>分；没有按照招标文件规定编制的，每有一项细微偏差扣</w:t>
            </w:r>
            <w:r>
              <w:rPr>
                <w:rFonts w:hAnsi="宋体" w:cs="宋体"/>
                <w:sz w:val="21"/>
                <w:szCs w:val="21"/>
              </w:rPr>
              <w:t>0.2</w:t>
            </w:r>
            <w:r>
              <w:rPr>
                <w:rFonts w:hAnsi="宋体" w:cs="宋体" w:hint="eastAsia"/>
                <w:sz w:val="21"/>
                <w:szCs w:val="21"/>
              </w:rPr>
              <w:t>分；直至该项分值扣完为止。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autoSpaceDE w:val="0"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 w:cs="宋体" w:hint="eastAsia"/>
                <w:sz w:val="21"/>
                <w:szCs w:val="21"/>
              </w:rPr>
              <w:t>审核资料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693" w:rsidRDefault="00146693" w:rsidP="003E2F9D">
            <w:pPr>
              <w:widowControl/>
              <w:ind w:firstLine="200"/>
              <w:jc w:val="left"/>
              <w:rPr>
                <w:rFonts w:hAnsi="宋体" w:cs="宋体"/>
                <w:sz w:val="21"/>
                <w:szCs w:val="21"/>
              </w:rPr>
            </w:pPr>
          </w:p>
        </w:tc>
      </w:tr>
    </w:tbl>
    <w:p w:rsidR="00F03A15" w:rsidRDefault="00F03A15"/>
    <w:sectPr w:rsidR="00F03A15" w:rsidSect="00136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B55" w:rsidRDefault="00173B55" w:rsidP="0086597E">
      <w:r>
        <w:separator/>
      </w:r>
    </w:p>
  </w:endnote>
  <w:endnote w:type="continuationSeparator" w:id="1">
    <w:p w:rsidR="00173B55" w:rsidRDefault="00173B55" w:rsidP="00865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B55" w:rsidRDefault="00173B55" w:rsidP="0086597E">
      <w:r>
        <w:separator/>
      </w:r>
    </w:p>
  </w:footnote>
  <w:footnote w:type="continuationSeparator" w:id="1">
    <w:p w:rsidR="00173B55" w:rsidRDefault="00173B55" w:rsidP="00865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693"/>
    <w:rsid w:val="00136054"/>
    <w:rsid w:val="00146693"/>
    <w:rsid w:val="00173B55"/>
    <w:rsid w:val="0086597E"/>
    <w:rsid w:val="00F0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93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5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597E"/>
    <w:rPr>
      <w:rFonts w:ascii="宋体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5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597E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>四川财经职业学院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3</cp:revision>
  <dcterms:created xsi:type="dcterms:W3CDTF">2018-01-17T09:11:00Z</dcterms:created>
  <dcterms:modified xsi:type="dcterms:W3CDTF">2018-01-17T09:13:00Z</dcterms:modified>
</cp:coreProperties>
</file>