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51" w:rsidRDefault="000C0651" w:rsidP="000C0651">
      <w:pPr>
        <w:jc w:val="center"/>
        <w:rPr>
          <w:rFonts w:ascii="微软雅黑" w:hAnsi="微软雅黑"/>
          <w:b/>
          <w:sz w:val="52"/>
          <w:szCs w:val="52"/>
        </w:rPr>
      </w:pPr>
      <w:bookmarkStart w:id="0" w:name="_Toc342658907"/>
      <w:bookmarkStart w:id="1" w:name="_Toc342658995"/>
    </w:p>
    <w:p w:rsidR="000C0651" w:rsidRDefault="000C0651" w:rsidP="000C0651">
      <w:pPr>
        <w:jc w:val="center"/>
        <w:rPr>
          <w:rFonts w:ascii="微软雅黑" w:hAnsi="微软雅黑"/>
          <w:b/>
          <w:sz w:val="52"/>
          <w:szCs w:val="52"/>
        </w:rPr>
      </w:pPr>
    </w:p>
    <w:p w:rsidR="000C0651" w:rsidRDefault="000C0651" w:rsidP="000C0651">
      <w:pPr>
        <w:jc w:val="center"/>
        <w:rPr>
          <w:rFonts w:ascii="微软雅黑" w:hAnsi="微软雅黑"/>
          <w:b/>
          <w:sz w:val="52"/>
          <w:szCs w:val="52"/>
        </w:rPr>
      </w:pPr>
    </w:p>
    <w:p w:rsidR="00961863" w:rsidRDefault="00961863" w:rsidP="000C0651">
      <w:pPr>
        <w:jc w:val="center"/>
        <w:rPr>
          <w:rFonts w:ascii="微软雅黑" w:hAnsi="微软雅黑"/>
          <w:b/>
          <w:sz w:val="52"/>
          <w:szCs w:val="52"/>
        </w:rPr>
      </w:pPr>
    </w:p>
    <w:p w:rsidR="00961863" w:rsidRDefault="00961863" w:rsidP="000C0651">
      <w:pPr>
        <w:jc w:val="center"/>
        <w:rPr>
          <w:rFonts w:ascii="微软雅黑" w:hAnsi="微软雅黑"/>
          <w:b/>
          <w:sz w:val="52"/>
          <w:szCs w:val="52"/>
        </w:rPr>
      </w:pPr>
    </w:p>
    <w:p w:rsidR="00961863" w:rsidRDefault="00961863" w:rsidP="000C0651">
      <w:pPr>
        <w:jc w:val="center"/>
        <w:rPr>
          <w:rFonts w:ascii="微软雅黑" w:hAnsi="微软雅黑"/>
          <w:b/>
          <w:sz w:val="52"/>
          <w:szCs w:val="52"/>
        </w:rPr>
      </w:pPr>
    </w:p>
    <w:bookmarkEnd w:id="0"/>
    <w:bookmarkEnd w:id="1"/>
    <w:p w:rsidR="00961863" w:rsidRDefault="00746C15" w:rsidP="00746C15">
      <w:pPr>
        <w:jc w:val="center"/>
        <w:rPr>
          <w:rFonts w:ascii="微软雅黑" w:hAnsi="微软雅黑"/>
          <w:b/>
          <w:sz w:val="52"/>
          <w:szCs w:val="52"/>
        </w:rPr>
      </w:pPr>
      <w:r w:rsidRPr="00746C15">
        <w:rPr>
          <w:rFonts w:ascii="微软雅黑" w:hAnsi="微软雅黑" w:hint="eastAsia"/>
          <w:b/>
          <w:sz w:val="52"/>
          <w:szCs w:val="52"/>
        </w:rPr>
        <w:t>财务业务一体化项目</w:t>
      </w:r>
    </w:p>
    <w:p w:rsidR="00233B14" w:rsidRDefault="00746C15" w:rsidP="00746C15">
      <w:pPr>
        <w:jc w:val="center"/>
      </w:pPr>
      <w:r w:rsidRPr="00746C15">
        <w:rPr>
          <w:rFonts w:ascii="微软雅黑" w:hAnsi="微软雅黑" w:hint="eastAsia"/>
          <w:b/>
          <w:sz w:val="52"/>
          <w:szCs w:val="52"/>
        </w:rPr>
        <w:t>参数</w:t>
      </w:r>
    </w:p>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Default="000C0651"/>
    <w:p w:rsidR="000C0651" w:rsidRPr="00120EB4" w:rsidRDefault="000C0651" w:rsidP="000C0651">
      <w:pPr>
        <w:pStyle w:val="1"/>
      </w:pPr>
      <w:bookmarkStart w:id="2" w:name="_Toc438713612"/>
      <w:r w:rsidRPr="00120EB4">
        <w:rPr>
          <w:rFonts w:hint="eastAsia"/>
        </w:rPr>
        <w:t>产品概述</w:t>
      </w:r>
      <w:bookmarkEnd w:id="2"/>
    </w:p>
    <w:p w:rsidR="000C0651" w:rsidRPr="00120EB4" w:rsidRDefault="000C0651" w:rsidP="000C0651">
      <w:pPr>
        <w:pStyle w:val="2"/>
      </w:pPr>
      <w:bookmarkStart w:id="3" w:name="_Toc438713613"/>
      <w:r w:rsidRPr="00120EB4">
        <w:rPr>
          <w:rFonts w:hint="eastAsia"/>
        </w:rPr>
        <w:t>产品定义</w:t>
      </w:r>
      <w:bookmarkEnd w:id="3"/>
    </w:p>
    <w:p w:rsidR="000C0651" w:rsidRDefault="000C0651" w:rsidP="00746C15">
      <w:pPr>
        <w:ind w:firstLineChars="200" w:firstLine="480"/>
        <w:jc w:val="left"/>
      </w:pPr>
      <w:r>
        <w:rPr>
          <w:rFonts w:hint="eastAsia"/>
        </w:rPr>
        <w:t>精品课程</w:t>
      </w:r>
      <w:r w:rsidRPr="00C13C9A">
        <w:rPr>
          <w:rFonts w:hint="eastAsia"/>
        </w:rPr>
        <w:t>以企业真实应用的管理信息化系统为基础，采用中国用户量最大、应用最全面、行业实践最丰富的</w:t>
      </w:r>
      <w:r>
        <w:rPr>
          <w:rFonts w:ascii="微软雅黑" w:hAnsi="微软雅黑" w:hint="eastAsia"/>
          <w:color w:val="000000"/>
        </w:rPr>
        <w:t>企业管理信息化实</w:t>
      </w:r>
      <w:proofErr w:type="gramStart"/>
      <w:r>
        <w:rPr>
          <w:rFonts w:ascii="微软雅黑" w:hAnsi="微软雅黑" w:hint="eastAsia"/>
          <w:color w:val="000000"/>
        </w:rPr>
        <w:t>训系统</w:t>
      </w:r>
      <w:proofErr w:type="gramEnd"/>
      <w:r w:rsidRPr="00F41CAD">
        <w:rPr>
          <w:rFonts w:hint="eastAsia"/>
        </w:rPr>
        <w:t>作为教学软件，以</w:t>
      </w:r>
      <w:r w:rsidR="00F77510" w:rsidRPr="00F77510">
        <w:rPr>
          <w:rFonts w:hint="eastAsia"/>
        </w:rPr>
        <w:t>财务综合实践信息化竞赛平台</w:t>
      </w:r>
      <w:r w:rsidRPr="00F41CAD">
        <w:rPr>
          <w:rFonts w:hint="eastAsia"/>
        </w:rPr>
        <w:t>作为</w:t>
      </w:r>
      <w:r w:rsidRPr="00C13C9A">
        <w:rPr>
          <w:rFonts w:hint="eastAsia"/>
        </w:rPr>
        <w:t>教学平台，匹配相应的教学资源，旨在帮助院校深化教学改革，推动相关专业教学建设，共建师资队伍，加强学校产业与企业实践工作相结合，共同培养出信息化企业中有一技之长的应用型、专业型、复合型人才。</w:t>
      </w:r>
    </w:p>
    <w:p w:rsidR="000C0651" w:rsidRDefault="00F77510" w:rsidP="000C0651">
      <w:pPr>
        <w:ind w:firstLine="480"/>
      </w:pPr>
      <w:r>
        <w:rPr>
          <w:rFonts w:hint="eastAsia"/>
        </w:rPr>
        <w:t>精品课程</w:t>
      </w:r>
      <w:r w:rsidR="000C0651" w:rsidRPr="00D43542">
        <w:rPr>
          <w:rFonts w:hint="eastAsia"/>
        </w:rPr>
        <w:t>由</w:t>
      </w:r>
      <w:r w:rsidRPr="00F77510">
        <w:rPr>
          <w:rFonts w:hint="eastAsia"/>
        </w:rPr>
        <w:t>财务综合实践信息化竞赛平台</w:t>
      </w:r>
      <w:r w:rsidR="000C0651" w:rsidRPr="003D5464">
        <w:rPr>
          <w:rFonts w:hint="eastAsia"/>
        </w:rPr>
        <w:t>和</w:t>
      </w:r>
      <w:r w:rsidR="000C0651" w:rsidRPr="00D31D97">
        <w:rPr>
          <w:rFonts w:hint="eastAsia"/>
        </w:rPr>
        <w:t>教学资源</w:t>
      </w:r>
      <w:r w:rsidR="000C0651" w:rsidRPr="003D5464">
        <w:rPr>
          <w:rFonts w:hint="eastAsia"/>
        </w:rPr>
        <w:t>构成</w:t>
      </w:r>
      <w:r w:rsidR="000C0651">
        <w:rPr>
          <w:rFonts w:hint="eastAsia"/>
        </w:rPr>
        <w:t>。产品定义如下：</w:t>
      </w:r>
    </w:p>
    <w:p w:rsidR="000C0651" w:rsidRPr="0073159F" w:rsidRDefault="000C0651" w:rsidP="000C0651">
      <w:pPr>
        <w:pStyle w:val="a7"/>
        <w:numPr>
          <w:ilvl w:val="0"/>
          <w:numId w:val="2"/>
        </w:numPr>
        <w:ind w:left="0" w:firstLine="480"/>
        <w:rPr>
          <w:rFonts w:ascii="微软雅黑" w:eastAsia="微软雅黑" w:hAnsi="微软雅黑"/>
          <w:sz w:val="24"/>
          <w:szCs w:val="24"/>
        </w:rPr>
      </w:pPr>
      <w:r w:rsidRPr="0073159F">
        <w:rPr>
          <w:rFonts w:ascii="微软雅黑" w:eastAsia="微软雅黑" w:hAnsi="微软雅黑" w:hint="eastAsia"/>
          <w:sz w:val="24"/>
          <w:szCs w:val="24"/>
        </w:rPr>
        <w:t>基于</w:t>
      </w:r>
      <w:r w:rsidR="00F77510">
        <w:rPr>
          <w:rFonts w:ascii="微软雅黑" w:eastAsia="微软雅黑" w:hAnsi="微软雅黑" w:hint="eastAsia"/>
          <w:sz w:val="24"/>
          <w:szCs w:val="24"/>
        </w:rPr>
        <w:t>财务综合实践信息化竞赛平台</w:t>
      </w:r>
      <w:r w:rsidRPr="0073159F">
        <w:rPr>
          <w:rFonts w:ascii="微软雅黑" w:eastAsia="微软雅黑" w:hAnsi="微软雅黑" w:hint="eastAsia"/>
          <w:sz w:val="24"/>
          <w:szCs w:val="24"/>
        </w:rPr>
        <w:t>上开发的</w:t>
      </w:r>
      <w:proofErr w:type="gramStart"/>
      <w:r w:rsidRPr="0073159F">
        <w:rPr>
          <w:rFonts w:ascii="微软雅黑" w:eastAsia="微软雅黑" w:hAnsi="微软雅黑" w:hint="eastAsia"/>
          <w:sz w:val="24"/>
          <w:szCs w:val="24"/>
        </w:rPr>
        <w:t>一</w:t>
      </w:r>
      <w:proofErr w:type="gramEnd"/>
      <w:r w:rsidRPr="0073159F">
        <w:rPr>
          <w:rFonts w:ascii="微软雅黑" w:eastAsia="微软雅黑" w:hAnsi="微软雅黑" w:hint="eastAsia"/>
          <w:sz w:val="24"/>
          <w:szCs w:val="24"/>
        </w:rPr>
        <w:t>门面向经管类专业的单项实验课程。</w:t>
      </w:r>
    </w:p>
    <w:p w:rsidR="000C0651" w:rsidRPr="0073159F" w:rsidRDefault="000C0651" w:rsidP="000C0651">
      <w:pPr>
        <w:pStyle w:val="a7"/>
        <w:numPr>
          <w:ilvl w:val="0"/>
          <w:numId w:val="2"/>
        </w:numPr>
        <w:ind w:left="0" w:firstLine="480"/>
        <w:rPr>
          <w:rFonts w:ascii="微软雅黑" w:eastAsia="微软雅黑" w:hAnsi="微软雅黑"/>
          <w:sz w:val="24"/>
          <w:szCs w:val="24"/>
        </w:rPr>
      </w:pPr>
      <w:r w:rsidRPr="00E645BA">
        <w:rPr>
          <w:rFonts w:ascii="微软雅黑" w:eastAsia="微软雅黑" w:hAnsi="微软雅黑" w:hint="eastAsia"/>
          <w:sz w:val="24"/>
          <w:szCs w:val="24"/>
        </w:rPr>
        <w:t>通过二次开发嵌套教学系统及教学资源，实现ERP软件的院校化，方便学生学习、体验</w:t>
      </w:r>
      <w:r>
        <w:rPr>
          <w:rFonts w:ascii="微软雅黑" w:eastAsia="微软雅黑" w:hAnsi="微软雅黑" w:hint="eastAsia"/>
          <w:sz w:val="24"/>
          <w:szCs w:val="24"/>
        </w:rPr>
        <w:t>。</w:t>
      </w:r>
      <w:r w:rsidRPr="0073159F">
        <w:rPr>
          <w:rFonts w:ascii="微软雅黑" w:eastAsia="微软雅黑" w:hAnsi="微软雅黑" w:hint="eastAsia"/>
          <w:sz w:val="24"/>
          <w:szCs w:val="24"/>
        </w:rPr>
        <w:t>应用满足《</w:t>
      </w:r>
      <w:r w:rsidR="00F77510">
        <w:rPr>
          <w:rFonts w:ascii="微软雅黑" w:eastAsia="微软雅黑" w:hAnsi="微软雅黑" w:hint="eastAsia"/>
          <w:sz w:val="24"/>
          <w:szCs w:val="24"/>
        </w:rPr>
        <w:t>财务业务一体化实训教程</w:t>
      </w:r>
      <w:r w:rsidRPr="0073159F">
        <w:rPr>
          <w:rFonts w:ascii="微软雅黑" w:eastAsia="微软雅黑" w:hAnsi="微软雅黑" w:hint="eastAsia"/>
          <w:sz w:val="24"/>
          <w:szCs w:val="24"/>
        </w:rPr>
        <w:t>》涉及的全部知识点</w:t>
      </w:r>
      <w:r>
        <w:rPr>
          <w:rFonts w:ascii="微软雅黑" w:eastAsia="微软雅黑" w:hAnsi="微软雅黑" w:hint="eastAsia"/>
          <w:sz w:val="24"/>
          <w:szCs w:val="24"/>
        </w:rPr>
        <w:t>。</w:t>
      </w:r>
    </w:p>
    <w:p w:rsidR="006E412B" w:rsidRPr="00120EB4" w:rsidRDefault="006E412B" w:rsidP="006E412B">
      <w:pPr>
        <w:pStyle w:val="2"/>
      </w:pPr>
      <w:bookmarkStart w:id="4" w:name="_Toc438713614"/>
      <w:r w:rsidRPr="00120EB4">
        <w:rPr>
          <w:rFonts w:hint="eastAsia"/>
        </w:rPr>
        <w:t>人才培养目标</w:t>
      </w:r>
      <w:bookmarkEnd w:id="4"/>
    </w:p>
    <w:p w:rsidR="006E412B" w:rsidRDefault="006E412B" w:rsidP="006E412B">
      <w:pPr>
        <w:ind w:firstLine="480"/>
      </w:pPr>
      <w:r>
        <w:rPr>
          <w:rFonts w:hint="eastAsia"/>
        </w:rPr>
        <w:t>精品课程</w:t>
      </w:r>
      <w:r w:rsidRPr="00E645BA">
        <w:rPr>
          <w:rFonts w:ascii="微软雅黑" w:hAnsi="微软雅黑" w:hint="eastAsia"/>
          <w:szCs w:val="24"/>
        </w:rPr>
        <w:t>以ERP功能应用及真实体验为主体，</w:t>
      </w:r>
      <w:r>
        <w:rPr>
          <w:rFonts w:hint="eastAsia"/>
        </w:rPr>
        <w:t>可以</w:t>
      </w:r>
      <w:r w:rsidRPr="001572FB">
        <w:rPr>
          <w:rFonts w:hint="eastAsia"/>
        </w:rPr>
        <w:t>配合经管类专业课程单项实验使用，培养学生信息系统应用能力和业务处理能力。</w:t>
      </w:r>
    </w:p>
    <w:p w:rsidR="006E412B" w:rsidRDefault="006E412B" w:rsidP="006E412B">
      <w:pPr>
        <w:pStyle w:val="a7"/>
        <w:numPr>
          <w:ilvl w:val="0"/>
          <w:numId w:val="3"/>
        </w:numPr>
        <w:ind w:left="0" w:firstLine="480"/>
        <w:rPr>
          <w:rFonts w:ascii="微软雅黑" w:eastAsia="微软雅黑" w:hAnsi="微软雅黑"/>
          <w:sz w:val="24"/>
          <w:szCs w:val="24"/>
        </w:rPr>
      </w:pPr>
      <w:r>
        <w:rPr>
          <w:rFonts w:ascii="微软雅黑" w:eastAsia="微软雅黑" w:hAnsi="微软雅黑" w:hint="eastAsia"/>
          <w:sz w:val="24"/>
          <w:szCs w:val="24"/>
        </w:rPr>
        <w:t>认知财务管理方面，包括总账管理、UFO报表、固定资产、应收管理、应付管理、存货核算等主要模块的常用操作；</w:t>
      </w:r>
    </w:p>
    <w:p w:rsidR="006E412B" w:rsidRPr="00C70D9A" w:rsidRDefault="006E412B" w:rsidP="006E412B">
      <w:pPr>
        <w:pStyle w:val="a7"/>
        <w:numPr>
          <w:ilvl w:val="0"/>
          <w:numId w:val="3"/>
        </w:numPr>
        <w:ind w:left="0" w:firstLine="480"/>
        <w:rPr>
          <w:rFonts w:ascii="微软雅黑" w:eastAsia="微软雅黑" w:hAnsi="微软雅黑"/>
          <w:sz w:val="24"/>
          <w:szCs w:val="24"/>
        </w:rPr>
      </w:pPr>
      <w:r>
        <w:rPr>
          <w:rFonts w:ascii="微软雅黑" w:eastAsia="微软雅黑" w:hAnsi="微软雅黑" w:hint="eastAsia"/>
          <w:sz w:val="24"/>
          <w:szCs w:val="24"/>
        </w:rPr>
        <w:t>认知供应链方面，包括采购管理、销售管理、库存管理等等主要模块的常用操作；</w:t>
      </w:r>
    </w:p>
    <w:p w:rsidR="006E412B" w:rsidRPr="00B877C7" w:rsidRDefault="006E412B" w:rsidP="006E412B">
      <w:pPr>
        <w:pStyle w:val="a7"/>
        <w:numPr>
          <w:ilvl w:val="0"/>
          <w:numId w:val="3"/>
        </w:numPr>
        <w:ind w:left="0" w:firstLine="480"/>
        <w:rPr>
          <w:rFonts w:ascii="微软雅黑" w:eastAsia="微软雅黑" w:hAnsi="微软雅黑"/>
          <w:sz w:val="24"/>
          <w:szCs w:val="24"/>
        </w:rPr>
      </w:pPr>
      <w:r w:rsidRPr="00B877C7">
        <w:rPr>
          <w:rFonts w:ascii="微软雅黑" w:eastAsia="微软雅黑" w:hAnsi="微软雅黑" w:hint="eastAsia"/>
          <w:sz w:val="24"/>
          <w:szCs w:val="24"/>
        </w:rPr>
        <w:t>认知财务管理</w:t>
      </w:r>
      <w:r>
        <w:rPr>
          <w:rFonts w:ascii="微软雅黑" w:eastAsia="微软雅黑" w:hAnsi="微软雅黑" w:hint="eastAsia"/>
          <w:sz w:val="24"/>
          <w:szCs w:val="24"/>
        </w:rPr>
        <w:t>和供应</w:t>
      </w:r>
      <w:r w:rsidRPr="00B877C7">
        <w:rPr>
          <w:rFonts w:ascii="微软雅黑" w:eastAsia="微软雅黑" w:hAnsi="微软雅黑" w:hint="eastAsia"/>
          <w:sz w:val="24"/>
          <w:szCs w:val="24"/>
        </w:rPr>
        <w:t>链一体化</w:t>
      </w:r>
      <w:r>
        <w:rPr>
          <w:rFonts w:ascii="微软雅黑" w:eastAsia="微软雅黑" w:hAnsi="微软雅黑" w:hint="eastAsia"/>
          <w:sz w:val="24"/>
          <w:szCs w:val="24"/>
        </w:rPr>
        <w:t>管理</w:t>
      </w:r>
      <w:r w:rsidRPr="00B877C7">
        <w:rPr>
          <w:rFonts w:ascii="微软雅黑" w:eastAsia="微软雅黑" w:hAnsi="微软雅黑" w:hint="eastAsia"/>
          <w:sz w:val="24"/>
          <w:szCs w:val="24"/>
        </w:rPr>
        <w:t>；</w:t>
      </w:r>
    </w:p>
    <w:p w:rsidR="006E412B" w:rsidRPr="001605FD" w:rsidRDefault="006E412B" w:rsidP="006E412B">
      <w:pPr>
        <w:pStyle w:val="a7"/>
        <w:numPr>
          <w:ilvl w:val="0"/>
          <w:numId w:val="3"/>
        </w:numPr>
        <w:ind w:left="0" w:firstLine="480"/>
        <w:rPr>
          <w:rFonts w:ascii="微软雅黑" w:hAnsi="微软雅黑"/>
          <w:szCs w:val="24"/>
        </w:rPr>
      </w:pPr>
      <w:r w:rsidRPr="001605FD">
        <w:rPr>
          <w:rFonts w:ascii="微软雅黑" w:eastAsia="微软雅黑" w:hAnsi="微软雅黑" w:hint="eastAsia"/>
          <w:sz w:val="24"/>
          <w:szCs w:val="24"/>
        </w:rPr>
        <w:lastRenderedPageBreak/>
        <w:t>感知信息化软件与企业实际业务的匹配过程。</w:t>
      </w:r>
    </w:p>
    <w:p w:rsidR="006E412B" w:rsidRPr="00120EB4" w:rsidRDefault="006E412B" w:rsidP="006E412B">
      <w:pPr>
        <w:pStyle w:val="1"/>
      </w:pPr>
      <w:bookmarkStart w:id="5" w:name="_Toc438713615"/>
      <w:r w:rsidRPr="00120EB4">
        <w:rPr>
          <w:rFonts w:hint="eastAsia"/>
        </w:rPr>
        <w:t>产品理念</w:t>
      </w:r>
      <w:bookmarkEnd w:id="5"/>
    </w:p>
    <w:p w:rsidR="006E412B" w:rsidRPr="00120EB4" w:rsidRDefault="006E412B" w:rsidP="006E412B">
      <w:pPr>
        <w:pStyle w:val="2"/>
      </w:pPr>
      <w:bookmarkStart w:id="6" w:name="_Toc438713616"/>
      <w:r w:rsidRPr="00120EB4">
        <w:rPr>
          <w:rFonts w:hint="eastAsia"/>
        </w:rPr>
        <w:t>开发理念</w:t>
      </w:r>
      <w:bookmarkEnd w:id="6"/>
    </w:p>
    <w:p w:rsidR="006E412B" w:rsidRPr="00857DAF" w:rsidRDefault="006E412B" w:rsidP="006E412B">
      <w:pPr>
        <w:ind w:firstLine="480"/>
      </w:pPr>
      <w:r>
        <w:rPr>
          <w:rFonts w:hint="eastAsia"/>
        </w:rPr>
        <w:t>精品课程是</w:t>
      </w:r>
      <w:r w:rsidRPr="00857DAF">
        <w:rPr>
          <w:rFonts w:hint="eastAsia"/>
        </w:rPr>
        <w:t>一门面向经管类专业的单项实验课程。实验</w:t>
      </w:r>
      <w:proofErr w:type="gramStart"/>
      <w:r w:rsidRPr="00F81B11">
        <w:t>课强调</w:t>
      </w:r>
      <w:proofErr w:type="gramEnd"/>
      <w:r w:rsidRPr="00F81B11">
        <w:t>的是学生的实践操作能力和解决实际问题能力的培养，是学生对所学理论知识的应用。</w:t>
      </w:r>
      <w:r w:rsidRPr="00857DAF">
        <w:rPr>
          <w:rFonts w:hint="eastAsia"/>
        </w:rPr>
        <w:t>实验课</w:t>
      </w:r>
      <w:r w:rsidRPr="00F81B11">
        <w:t>对教师本身的素质也提出了很高的要求</w:t>
      </w:r>
    </w:p>
    <w:p w:rsidR="006E412B" w:rsidRDefault="006E412B" w:rsidP="006E412B">
      <w:pPr>
        <w:ind w:firstLine="480"/>
      </w:pPr>
      <w:r w:rsidRPr="00857DAF">
        <w:rPr>
          <w:rFonts w:hint="eastAsia"/>
        </w:rPr>
        <w:t>作为一门实验课，需要</w:t>
      </w:r>
      <w:r w:rsidRPr="00F81B11">
        <w:t>具有严格的教学大纲、明确的教学要求和目的，还应有科学有效、符合课程特点的教</w:t>
      </w:r>
      <w:r>
        <w:t>学方法，确保实</w:t>
      </w:r>
      <w:r>
        <w:rPr>
          <w:rFonts w:hint="eastAsia"/>
        </w:rPr>
        <w:t>验</w:t>
      </w:r>
      <w:r>
        <w:t>的教学质量，以达到培养学生操作技能的目的。专业</w:t>
      </w:r>
      <w:r>
        <w:rPr>
          <w:rFonts w:hint="eastAsia"/>
        </w:rPr>
        <w:t>实验</w:t>
      </w:r>
      <w:r w:rsidRPr="00F81B11">
        <w:t>课的教学方法，</w:t>
      </w:r>
      <w:r>
        <w:rPr>
          <w:rFonts w:hint="eastAsia"/>
        </w:rPr>
        <w:t>一般可以分为四步。</w:t>
      </w:r>
    </w:p>
    <w:p w:rsidR="006E412B" w:rsidRDefault="006E412B" w:rsidP="006E412B">
      <w:pPr>
        <w:ind w:firstLine="480"/>
      </w:pPr>
      <w:r>
        <w:rPr>
          <w:rFonts w:hint="eastAsia"/>
        </w:rPr>
        <w:t>第一步，</w:t>
      </w:r>
      <w:r w:rsidRPr="00F81B11">
        <w:t>准备工作</w:t>
      </w:r>
      <w:r w:rsidRPr="00857DAF">
        <w:rPr>
          <w:rFonts w:hint="eastAsia"/>
        </w:rPr>
        <w:t>，包括</w:t>
      </w:r>
      <w:r w:rsidRPr="00F81B11">
        <w:t>了解学生的基础</w:t>
      </w:r>
      <w:r w:rsidRPr="00857DAF">
        <w:rPr>
          <w:rFonts w:hint="eastAsia"/>
        </w:rPr>
        <w:t>、</w:t>
      </w:r>
      <w:r w:rsidRPr="00F81B11">
        <w:t>激发学生的学习兴趣</w:t>
      </w:r>
      <w:r w:rsidRPr="00857DAF">
        <w:rPr>
          <w:rFonts w:hint="eastAsia"/>
        </w:rPr>
        <w:t>、</w:t>
      </w:r>
      <w:r w:rsidRPr="00F81B11">
        <w:t>介绍所要学习的内容</w:t>
      </w:r>
      <w:r w:rsidRPr="00857DAF">
        <w:rPr>
          <w:rFonts w:hint="eastAsia"/>
        </w:rPr>
        <w:t>；</w:t>
      </w:r>
    </w:p>
    <w:p w:rsidR="006E412B" w:rsidRDefault="006E412B" w:rsidP="006E412B">
      <w:pPr>
        <w:ind w:firstLine="480"/>
      </w:pPr>
      <w:r w:rsidRPr="00857DAF">
        <w:rPr>
          <w:rFonts w:hint="eastAsia"/>
        </w:rPr>
        <w:t>第二步，</w:t>
      </w:r>
      <w:r w:rsidRPr="00F81B11">
        <w:t>教师示范</w:t>
      </w:r>
      <w:r w:rsidRPr="00857DAF">
        <w:rPr>
          <w:rFonts w:hint="eastAsia"/>
        </w:rPr>
        <w:t>，包括</w:t>
      </w:r>
      <w:r w:rsidRPr="00F81B11">
        <w:t>示范要慢</w:t>
      </w:r>
      <w:r w:rsidRPr="00857DAF">
        <w:rPr>
          <w:rFonts w:hint="eastAsia"/>
        </w:rPr>
        <w:t>、</w:t>
      </w:r>
      <w:r w:rsidRPr="00F81B11">
        <w:t>正确详细地解释操作过程</w:t>
      </w:r>
      <w:r w:rsidRPr="00857DAF">
        <w:rPr>
          <w:rFonts w:hint="eastAsia"/>
        </w:rPr>
        <w:t>、</w:t>
      </w:r>
      <w:r w:rsidRPr="00F81B11">
        <w:t>讲清怎么做</w:t>
      </w:r>
      <w:r w:rsidRPr="00857DAF">
        <w:rPr>
          <w:rFonts w:hint="eastAsia"/>
        </w:rPr>
        <w:t>、</w:t>
      </w:r>
      <w:r w:rsidRPr="00F81B11">
        <w:t>讲清每一操作过程的道理</w:t>
      </w:r>
      <w:r w:rsidRPr="00857DAF">
        <w:rPr>
          <w:rFonts w:hint="eastAsia"/>
        </w:rPr>
        <w:t>；</w:t>
      </w:r>
    </w:p>
    <w:p w:rsidR="006E412B" w:rsidRDefault="006E412B" w:rsidP="006E412B">
      <w:pPr>
        <w:ind w:firstLine="480"/>
      </w:pPr>
      <w:r w:rsidRPr="00857DAF">
        <w:rPr>
          <w:rFonts w:hint="eastAsia"/>
        </w:rPr>
        <w:t>第三步，</w:t>
      </w:r>
      <w:r w:rsidRPr="00F81B11">
        <w:t>学生模仿</w:t>
      </w:r>
      <w:r w:rsidRPr="00857DAF">
        <w:rPr>
          <w:rFonts w:hint="eastAsia"/>
        </w:rPr>
        <w:t>，包括</w:t>
      </w:r>
      <w:r w:rsidRPr="00F81B11">
        <w:t>让学生边做边说</w:t>
      </w:r>
      <w:r w:rsidRPr="00857DAF">
        <w:rPr>
          <w:rFonts w:hint="eastAsia"/>
        </w:rPr>
        <w:t>、</w:t>
      </w:r>
      <w:r w:rsidRPr="00F81B11">
        <w:t>让学生说明道理</w:t>
      </w:r>
      <w:r w:rsidRPr="00857DAF">
        <w:rPr>
          <w:rFonts w:hint="eastAsia"/>
        </w:rPr>
        <w:t>、</w:t>
      </w:r>
      <w:r w:rsidRPr="00F81B11">
        <w:t>纠正严重的错误</w:t>
      </w:r>
      <w:r w:rsidRPr="00857DAF">
        <w:rPr>
          <w:rFonts w:hint="eastAsia"/>
        </w:rPr>
        <w:t>、</w:t>
      </w:r>
      <w:r w:rsidRPr="00F81B11">
        <w:t>肯定、赞赏</w:t>
      </w:r>
      <w:r w:rsidRPr="00857DAF">
        <w:rPr>
          <w:rFonts w:hint="eastAsia"/>
        </w:rPr>
        <w:t>；</w:t>
      </w:r>
    </w:p>
    <w:p w:rsidR="006E412B" w:rsidRPr="00F81B11" w:rsidRDefault="006E412B" w:rsidP="006E412B">
      <w:pPr>
        <w:ind w:firstLine="480"/>
      </w:pPr>
      <w:r w:rsidRPr="00857DAF">
        <w:rPr>
          <w:rFonts w:hint="eastAsia"/>
        </w:rPr>
        <w:t>第四步，</w:t>
      </w:r>
      <w:r w:rsidRPr="00F81B11">
        <w:t>通过练习和检查完成指导课</w:t>
      </w:r>
      <w:r w:rsidRPr="00857DAF">
        <w:rPr>
          <w:rFonts w:hint="eastAsia"/>
        </w:rPr>
        <w:t>，包括</w:t>
      </w:r>
      <w:r w:rsidRPr="00F81B11">
        <w:t>观察并肯定学生做得好的地方</w:t>
      </w:r>
      <w:r w:rsidRPr="00857DAF">
        <w:rPr>
          <w:rFonts w:hint="eastAsia"/>
        </w:rPr>
        <w:t>、</w:t>
      </w:r>
      <w:r w:rsidRPr="00F81B11">
        <w:t>提问</w:t>
      </w:r>
      <w:r w:rsidRPr="00857DAF">
        <w:rPr>
          <w:rFonts w:hint="eastAsia"/>
        </w:rPr>
        <w:t>、</w:t>
      </w:r>
      <w:r w:rsidRPr="00F81B11">
        <w:t>独立练习</w:t>
      </w:r>
      <w:r w:rsidRPr="00857DAF">
        <w:rPr>
          <w:rFonts w:hint="eastAsia"/>
        </w:rPr>
        <w:t>、</w:t>
      </w:r>
      <w:r w:rsidRPr="00F81B11">
        <w:t>对学生存在的问题给予解答和帮助</w:t>
      </w:r>
      <w:r w:rsidRPr="00857DAF">
        <w:rPr>
          <w:rFonts w:hint="eastAsia"/>
        </w:rPr>
        <w:t>。</w:t>
      </w:r>
    </w:p>
    <w:p w:rsidR="006E412B" w:rsidRPr="001572FB" w:rsidRDefault="006E412B" w:rsidP="006E412B">
      <w:pPr>
        <w:ind w:firstLine="480"/>
      </w:pPr>
      <w:r w:rsidRPr="003D618F">
        <w:t>专业实验课的目标是把学生培养成为适应社会需求、具有良好的专业技能的人</w:t>
      </w:r>
      <w:r w:rsidRPr="003D618F">
        <w:rPr>
          <w:rFonts w:hint="eastAsia"/>
        </w:rPr>
        <w:t>，</w:t>
      </w:r>
      <w:r w:rsidRPr="003D618F">
        <w:t>能把理论知识应用于实践</w:t>
      </w:r>
      <w:r w:rsidRPr="003D618F">
        <w:rPr>
          <w:rFonts w:hint="eastAsia"/>
        </w:rPr>
        <w:t>，</w:t>
      </w:r>
      <w:r w:rsidRPr="003D618F">
        <w:t>在实践中对所学理论知识加以应用。实验作为实践性教学的一个重要环节</w:t>
      </w:r>
      <w:r w:rsidRPr="003D618F">
        <w:rPr>
          <w:rFonts w:hint="eastAsia"/>
        </w:rPr>
        <w:t>，</w:t>
      </w:r>
      <w:r w:rsidRPr="003D618F">
        <w:t>在培养学生形成科学的思维方法和运用实验手段</w:t>
      </w:r>
      <w:r w:rsidRPr="003D618F">
        <w:rPr>
          <w:rFonts w:hint="eastAsia"/>
        </w:rPr>
        <w:t>去解决实际问题中起着重要作用。</w:t>
      </w:r>
    </w:p>
    <w:p w:rsidR="006E412B" w:rsidRDefault="006E412B" w:rsidP="006E412B">
      <w:pPr>
        <w:ind w:firstLineChars="150" w:firstLine="360"/>
      </w:pPr>
      <w:r w:rsidRPr="003D618F">
        <w:rPr>
          <w:rFonts w:hint="eastAsia"/>
        </w:rPr>
        <w:t>只有通过实验课才能够加深并巩固学生对于知识点的了解和掌握。</w:t>
      </w:r>
      <w:r>
        <w:rPr>
          <w:rFonts w:hint="eastAsia"/>
        </w:rPr>
        <w:t>精品课程</w:t>
      </w:r>
      <w:r w:rsidRPr="003D618F">
        <w:rPr>
          <w:rFonts w:hint="eastAsia"/>
        </w:rPr>
        <w:lastRenderedPageBreak/>
        <w:t>是教学过程中重要的实践性教学环节。</w:t>
      </w:r>
    </w:p>
    <w:p w:rsidR="00373170" w:rsidRPr="00120EB4" w:rsidRDefault="00373170" w:rsidP="00373170">
      <w:pPr>
        <w:pStyle w:val="1"/>
      </w:pPr>
      <w:bookmarkStart w:id="7" w:name="_GoBack"/>
      <w:bookmarkStart w:id="8" w:name="_Toc438713618"/>
      <w:bookmarkEnd w:id="7"/>
      <w:r w:rsidRPr="00120EB4">
        <w:rPr>
          <w:rFonts w:hint="eastAsia"/>
        </w:rPr>
        <w:t>产品功能</w:t>
      </w:r>
      <w:bookmarkEnd w:id="8"/>
    </w:p>
    <w:p w:rsidR="00373170" w:rsidRPr="00120EB4" w:rsidRDefault="00373170" w:rsidP="00373170">
      <w:pPr>
        <w:pStyle w:val="2"/>
      </w:pPr>
      <w:bookmarkStart w:id="9" w:name="_Toc438713619"/>
      <w:r w:rsidRPr="00120EB4">
        <w:t>软件平台构成</w:t>
      </w:r>
      <w:bookmarkEnd w:id="9"/>
    </w:p>
    <w:p w:rsidR="00373170" w:rsidRDefault="00373170" w:rsidP="00373170">
      <w:pPr>
        <w:pStyle w:val="3"/>
        <w:keepNext w:val="0"/>
        <w:keepLines w:val="0"/>
        <w:numPr>
          <w:ilvl w:val="2"/>
          <w:numId w:val="1"/>
        </w:numPr>
        <w:tabs>
          <w:tab w:val="left" w:pos="709"/>
          <w:tab w:val="left" w:pos="993"/>
        </w:tabs>
        <w:spacing w:before="120" w:after="0" w:line="240" w:lineRule="auto"/>
        <w:contextualSpacing/>
      </w:pPr>
      <w:bookmarkStart w:id="10" w:name="_Toc438713621"/>
      <w:r w:rsidRPr="004957E7">
        <w:rPr>
          <w:rFonts w:hint="eastAsia"/>
        </w:rPr>
        <w:t>企业管理信息化实训系统</w:t>
      </w:r>
      <w:bookmarkEnd w:id="10"/>
    </w:p>
    <w:p w:rsidR="00373170" w:rsidRDefault="00373170" w:rsidP="00373170">
      <w:pPr>
        <w:ind w:firstLine="480"/>
      </w:pPr>
      <w:r>
        <w:rPr>
          <w:rFonts w:hint="eastAsia"/>
        </w:rPr>
        <w:t>精品课程中可启用</w:t>
      </w:r>
      <w:r w:rsidRPr="004957E7">
        <w:rPr>
          <w:rFonts w:ascii="微软雅黑" w:hAnsi="微软雅黑" w:hint="eastAsia"/>
          <w:szCs w:val="24"/>
        </w:rPr>
        <w:t>企业管理信息化实</w:t>
      </w:r>
      <w:proofErr w:type="gramStart"/>
      <w:r w:rsidRPr="004957E7">
        <w:rPr>
          <w:rFonts w:ascii="微软雅黑" w:hAnsi="微软雅黑" w:hint="eastAsia"/>
          <w:szCs w:val="24"/>
        </w:rPr>
        <w:t>训系统</w:t>
      </w:r>
      <w:proofErr w:type="gramEnd"/>
      <w:r>
        <w:rPr>
          <w:rFonts w:hint="eastAsia"/>
        </w:rPr>
        <w:t>中的模</w:t>
      </w:r>
      <w:r w:rsidRPr="009D3517">
        <w:rPr>
          <w:rFonts w:hint="eastAsia"/>
        </w:rPr>
        <w:t>块</w:t>
      </w:r>
      <w:r>
        <w:rPr>
          <w:rFonts w:hint="eastAsia"/>
        </w:rPr>
        <w:t>情况如下表。</w:t>
      </w:r>
    </w:p>
    <w:tbl>
      <w:tblPr>
        <w:tblW w:w="5000" w:type="pct"/>
        <w:tblLook w:val="04A0"/>
      </w:tblPr>
      <w:tblGrid>
        <w:gridCol w:w="728"/>
        <w:gridCol w:w="1181"/>
        <w:gridCol w:w="1675"/>
        <w:gridCol w:w="4938"/>
      </w:tblGrid>
      <w:tr w:rsidR="00373170" w:rsidRPr="009D3517" w:rsidTr="0022083C">
        <w:trPr>
          <w:trHeight w:hRule="exact" w:val="397"/>
        </w:trPr>
        <w:tc>
          <w:tcPr>
            <w:tcW w:w="427" w:type="pct"/>
            <w:tcBorders>
              <w:top w:val="single" w:sz="4" w:space="0" w:color="000000"/>
              <w:left w:val="single" w:sz="8" w:space="0" w:color="auto"/>
              <w:bottom w:val="single" w:sz="8" w:space="0" w:color="auto"/>
              <w:right w:val="nil"/>
            </w:tcBorders>
            <w:shd w:val="clear" w:color="auto" w:fill="BFBFBF" w:themeFill="background1" w:themeFillShade="BF"/>
          </w:tcPr>
          <w:p w:rsidR="00373170" w:rsidRPr="009D3517" w:rsidRDefault="00373170" w:rsidP="0022083C">
            <w:pPr>
              <w:spacing w:line="400" w:lineRule="exact"/>
              <w:jc w:val="center"/>
              <w:rPr>
                <w:rFonts w:ascii="微软雅黑" w:hAnsi="微软雅黑"/>
                <w:b/>
                <w:bCs/>
                <w:sz w:val="21"/>
                <w:szCs w:val="21"/>
              </w:rPr>
            </w:pPr>
            <w:r>
              <w:rPr>
                <w:rFonts w:ascii="微软雅黑" w:hAnsi="微软雅黑" w:hint="eastAsia"/>
                <w:b/>
                <w:bCs/>
                <w:sz w:val="21"/>
                <w:szCs w:val="21"/>
              </w:rPr>
              <w:t>序号</w:t>
            </w:r>
          </w:p>
        </w:tc>
        <w:tc>
          <w:tcPr>
            <w:tcW w:w="693" w:type="pct"/>
            <w:tcBorders>
              <w:top w:val="single" w:sz="4" w:space="0" w:color="000000"/>
              <w:left w:val="single" w:sz="8" w:space="0" w:color="auto"/>
              <w:bottom w:val="single" w:sz="8" w:space="0" w:color="auto"/>
              <w:right w:val="nil"/>
            </w:tcBorders>
            <w:shd w:val="clear" w:color="auto" w:fill="BFBFBF" w:themeFill="background1" w:themeFillShade="BF"/>
            <w:noWrap/>
            <w:vAlign w:val="center"/>
            <w:hideMark/>
          </w:tcPr>
          <w:p w:rsidR="00373170" w:rsidRPr="009D3517" w:rsidRDefault="00373170" w:rsidP="0022083C">
            <w:pPr>
              <w:spacing w:line="400" w:lineRule="exact"/>
              <w:jc w:val="center"/>
              <w:rPr>
                <w:rFonts w:ascii="微软雅黑" w:hAnsi="微软雅黑"/>
                <w:b/>
                <w:bCs/>
                <w:sz w:val="21"/>
                <w:szCs w:val="21"/>
              </w:rPr>
            </w:pPr>
            <w:r w:rsidRPr="009D3517">
              <w:rPr>
                <w:rFonts w:ascii="微软雅黑" w:hAnsi="微软雅黑" w:hint="eastAsia"/>
                <w:b/>
                <w:bCs/>
                <w:sz w:val="21"/>
                <w:szCs w:val="21"/>
              </w:rPr>
              <w:t>教学系统</w:t>
            </w:r>
          </w:p>
        </w:tc>
        <w:tc>
          <w:tcPr>
            <w:tcW w:w="3880" w:type="pct"/>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rsidR="00373170" w:rsidRPr="009D3517" w:rsidRDefault="00373170" w:rsidP="0022083C">
            <w:pPr>
              <w:spacing w:line="400" w:lineRule="exact"/>
              <w:jc w:val="center"/>
              <w:rPr>
                <w:rFonts w:ascii="微软雅黑" w:hAnsi="微软雅黑"/>
                <w:b/>
                <w:bCs/>
                <w:sz w:val="21"/>
                <w:szCs w:val="21"/>
              </w:rPr>
            </w:pPr>
            <w:r>
              <w:rPr>
                <w:rFonts w:ascii="微软雅黑" w:hAnsi="微软雅黑" w:hint="eastAsia"/>
                <w:b/>
                <w:bCs/>
                <w:sz w:val="21"/>
                <w:szCs w:val="21"/>
              </w:rPr>
              <w:t>精品课程</w:t>
            </w:r>
          </w:p>
        </w:tc>
      </w:tr>
      <w:tr w:rsidR="00373170" w:rsidRPr="009D3517" w:rsidTr="0022083C">
        <w:trPr>
          <w:trHeight w:hRule="exact" w:val="397"/>
        </w:trPr>
        <w:tc>
          <w:tcPr>
            <w:tcW w:w="427" w:type="pct"/>
            <w:tcBorders>
              <w:top w:val="nil"/>
              <w:left w:val="single" w:sz="8" w:space="0" w:color="auto"/>
              <w:bottom w:val="single" w:sz="8" w:space="0" w:color="000000"/>
              <w:right w:val="single" w:sz="8" w:space="0" w:color="auto"/>
            </w:tcBorders>
            <w:vAlign w:val="center"/>
          </w:tcPr>
          <w:p w:rsidR="00373170" w:rsidRDefault="00373170" w:rsidP="0022083C">
            <w:pPr>
              <w:jc w:val="center"/>
              <w:rPr>
                <w:rFonts w:ascii="宋体" w:eastAsia="宋体" w:hAnsi="宋体" w:cs="宋体"/>
                <w:color w:val="000000"/>
                <w:sz w:val="20"/>
                <w:szCs w:val="20"/>
              </w:rPr>
            </w:pPr>
            <w:r>
              <w:rPr>
                <w:rFonts w:hint="eastAsia"/>
                <w:color w:val="000000"/>
                <w:sz w:val="20"/>
                <w:szCs w:val="20"/>
              </w:rPr>
              <w:t>1</w:t>
            </w:r>
          </w:p>
        </w:tc>
        <w:tc>
          <w:tcPr>
            <w:tcW w:w="693" w:type="pct"/>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rsidR="00373170" w:rsidRPr="00BC3A6C" w:rsidRDefault="00373170" w:rsidP="0022083C">
            <w:pPr>
              <w:spacing w:line="400" w:lineRule="exact"/>
              <w:jc w:val="center"/>
              <w:rPr>
                <w:rFonts w:ascii="宋体" w:eastAsia="宋体" w:hAnsi="宋体" w:cs="宋体"/>
                <w:b/>
                <w:bCs/>
                <w:color w:val="000000"/>
                <w:kern w:val="0"/>
                <w:sz w:val="22"/>
              </w:rPr>
            </w:pPr>
            <w:r w:rsidRPr="009D3517">
              <w:rPr>
                <w:rFonts w:ascii="微软雅黑" w:hAnsi="微软雅黑" w:hint="eastAsia"/>
                <w:b/>
                <w:bCs/>
                <w:sz w:val="21"/>
                <w:szCs w:val="21"/>
              </w:rPr>
              <w:t>课件资源</w:t>
            </w:r>
          </w:p>
        </w:tc>
        <w:tc>
          <w:tcPr>
            <w:tcW w:w="983" w:type="pct"/>
            <w:tcBorders>
              <w:top w:val="nil"/>
              <w:left w:val="nil"/>
              <w:bottom w:val="single" w:sz="4" w:space="0" w:color="auto"/>
              <w:right w:val="nil"/>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hint="eastAsia"/>
                <w:sz w:val="21"/>
                <w:szCs w:val="21"/>
              </w:rPr>
              <w:t>总账</w:t>
            </w:r>
          </w:p>
        </w:tc>
        <w:tc>
          <w:tcPr>
            <w:tcW w:w="2897" w:type="pct"/>
            <w:tcBorders>
              <w:top w:val="nil"/>
              <w:left w:val="single" w:sz="8" w:space="0" w:color="auto"/>
              <w:bottom w:val="single" w:sz="4" w:space="0" w:color="auto"/>
              <w:right w:val="single" w:sz="8" w:space="0" w:color="auto"/>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sz w:val="21"/>
                <w:szCs w:val="21"/>
              </w:rPr>
              <w:t>General Ledger</w:t>
            </w:r>
          </w:p>
        </w:tc>
      </w:tr>
      <w:tr w:rsidR="00373170" w:rsidRPr="009D3517" w:rsidTr="0022083C">
        <w:trPr>
          <w:trHeight w:hRule="exact" w:val="397"/>
        </w:trPr>
        <w:tc>
          <w:tcPr>
            <w:tcW w:w="427" w:type="pct"/>
            <w:tcBorders>
              <w:top w:val="nil"/>
              <w:left w:val="single" w:sz="8" w:space="0" w:color="auto"/>
              <w:bottom w:val="single" w:sz="8" w:space="0" w:color="000000"/>
              <w:right w:val="single" w:sz="8" w:space="0" w:color="auto"/>
            </w:tcBorders>
            <w:vAlign w:val="center"/>
          </w:tcPr>
          <w:p w:rsidR="00373170" w:rsidRDefault="00373170" w:rsidP="0022083C">
            <w:pPr>
              <w:jc w:val="center"/>
              <w:rPr>
                <w:rFonts w:ascii="宋体" w:eastAsia="宋体" w:hAnsi="宋体" w:cs="宋体"/>
                <w:color w:val="000000"/>
                <w:sz w:val="20"/>
                <w:szCs w:val="20"/>
              </w:rPr>
            </w:pPr>
            <w:r>
              <w:rPr>
                <w:rFonts w:hint="eastAsia"/>
                <w:color w:val="000000"/>
                <w:sz w:val="20"/>
                <w:szCs w:val="20"/>
              </w:rPr>
              <w:t>2</w:t>
            </w:r>
          </w:p>
        </w:tc>
        <w:tc>
          <w:tcPr>
            <w:tcW w:w="693" w:type="pct"/>
            <w:vMerge/>
            <w:tcBorders>
              <w:top w:val="nil"/>
              <w:left w:val="single" w:sz="8" w:space="0" w:color="auto"/>
              <w:bottom w:val="single" w:sz="8" w:space="0" w:color="000000"/>
              <w:right w:val="single" w:sz="8" w:space="0" w:color="auto"/>
            </w:tcBorders>
            <w:shd w:val="clear" w:color="auto" w:fill="auto"/>
            <w:noWrap/>
            <w:textDirection w:val="tbRlV"/>
            <w:vAlign w:val="center"/>
            <w:hideMark/>
          </w:tcPr>
          <w:p w:rsidR="00373170" w:rsidRPr="009D3517" w:rsidRDefault="00373170" w:rsidP="0022083C">
            <w:pPr>
              <w:spacing w:line="400" w:lineRule="exact"/>
              <w:jc w:val="left"/>
              <w:rPr>
                <w:rFonts w:ascii="微软雅黑" w:hAnsi="微软雅黑"/>
                <w:b/>
                <w:bCs/>
                <w:sz w:val="21"/>
                <w:szCs w:val="21"/>
              </w:rPr>
            </w:pPr>
          </w:p>
        </w:tc>
        <w:tc>
          <w:tcPr>
            <w:tcW w:w="983" w:type="pct"/>
            <w:tcBorders>
              <w:top w:val="nil"/>
              <w:left w:val="nil"/>
              <w:bottom w:val="single" w:sz="4" w:space="0" w:color="auto"/>
              <w:right w:val="nil"/>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hint="eastAsia"/>
                <w:sz w:val="21"/>
                <w:szCs w:val="21"/>
              </w:rPr>
              <w:t>UFO报表</w:t>
            </w:r>
          </w:p>
        </w:tc>
        <w:tc>
          <w:tcPr>
            <w:tcW w:w="2897" w:type="pct"/>
            <w:tcBorders>
              <w:top w:val="nil"/>
              <w:left w:val="single" w:sz="8" w:space="0" w:color="auto"/>
              <w:bottom w:val="single" w:sz="4" w:space="0" w:color="auto"/>
              <w:right w:val="single" w:sz="8" w:space="0" w:color="auto"/>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sz w:val="21"/>
                <w:szCs w:val="21"/>
              </w:rPr>
              <w:t>UFO Report</w:t>
            </w:r>
          </w:p>
        </w:tc>
      </w:tr>
      <w:tr w:rsidR="00373170" w:rsidRPr="009D3517" w:rsidTr="0022083C">
        <w:trPr>
          <w:trHeight w:hRule="exact" w:val="397"/>
        </w:trPr>
        <w:tc>
          <w:tcPr>
            <w:tcW w:w="427" w:type="pct"/>
            <w:tcBorders>
              <w:top w:val="nil"/>
              <w:left w:val="single" w:sz="8" w:space="0" w:color="auto"/>
              <w:bottom w:val="single" w:sz="8" w:space="0" w:color="000000"/>
              <w:right w:val="single" w:sz="8" w:space="0" w:color="auto"/>
            </w:tcBorders>
            <w:vAlign w:val="center"/>
          </w:tcPr>
          <w:p w:rsidR="00373170" w:rsidRDefault="00373170" w:rsidP="0022083C">
            <w:pPr>
              <w:jc w:val="center"/>
              <w:rPr>
                <w:rFonts w:ascii="宋体" w:eastAsia="宋体" w:hAnsi="宋体" w:cs="宋体"/>
                <w:color w:val="000000"/>
                <w:sz w:val="20"/>
                <w:szCs w:val="20"/>
              </w:rPr>
            </w:pPr>
            <w:r>
              <w:rPr>
                <w:rFonts w:hint="eastAsia"/>
                <w:color w:val="000000"/>
                <w:sz w:val="20"/>
                <w:szCs w:val="20"/>
              </w:rPr>
              <w:t>3</w:t>
            </w:r>
          </w:p>
        </w:tc>
        <w:tc>
          <w:tcPr>
            <w:tcW w:w="693" w:type="pct"/>
            <w:vMerge/>
            <w:tcBorders>
              <w:top w:val="nil"/>
              <w:left w:val="single" w:sz="8" w:space="0" w:color="auto"/>
              <w:bottom w:val="single" w:sz="8" w:space="0" w:color="000000"/>
              <w:right w:val="single" w:sz="8" w:space="0" w:color="auto"/>
            </w:tcBorders>
            <w:vAlign w:val="center"/>
            <w:hideMark/>
          </w:tcPr>
          <w:p w:rsidR="00373170" w:rsidRPr="00BC3A6C" w:rsidRDefault="00373170" w:rsidP="0022083C">
            <w:pPr>
              <w:widowControl/>
              <w:spacing w:line="400" w:lineRule="exact"/>
              <w:jc w:val="left"/>
              <w:rPr>
                <w:rFonts w:ascii="宋体" w:eastAsia="宋体" w:hAnsi="宋体" w:cs="宋体"/>
                <w:b/>
                <w:bCs/>
                <w:color w:val="000000"/>
                <w:kern w:val="0"/>
                <w:sz w:val="22"/>
              </w:rPr>
            </w:pPr>
          </w:p>
        </w:tc>
        <w:tc>
          <w:tcPr>
            <w:tcW w:w="983" w:type="pct"/>
            <w:tcBorders>
              <w:top w:val="nil"/>
              <w:left w:val="nil"/>
              <w:bottom w:val="single" w:sz="4" w:space="0" w:color="auto"/>
              <w:right w:val="nil"/>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hint="eastAsia"/>
                <w:sz w:val="21"/>
                <w:szCs w:val="21"/>
              </w:rPr>
              <w:t>固定资产</w:t>
            </w:r>
          </w:p>
        </w:tc>
        <w:tc>
          <w:tcPr>
            <w:tcW w:w="2897" w:type="pct"/>
            <w:tcBorders>
              <w:top w:val="nil"/>
              <w:left w:val="single" w:sz="8" w:space="0" w:color="auto"/>
              <w:bottom w:val="single" w:sz="4" w:space="0" w:color="auto"/>
              <w:right w:val="single" w:sz="8" w:space="0" w:color="auto"/>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sz w:val="21"/>
                <w:szCs w:val="21"/>
              </w:rPr>
              <w:t>Fixed Asset</w:t>
            </w:r>
          </w:p>
        </w:tc>
      </w:tr>
      <w:tr w:rsidR="00373170" w:rsidRPr="009D3517" w:rsidTr="0022083C">
        <w:trPr>
          <w:trHeight w:hRule="exact" w:val="397"/>
        </w:trPr>
        <w:tc>
          <w:tcPr>
            <w:tcW w:w="427" w:type="pct"/>
            <w:tcBorders>
              <w:top w:val="nil"/>
              <w:left w:val="single" w:sz="8" w:space="0" w:color="auto"/>
              <w:bottom w:val="single" w:sz="8" w:space="0" w:color="000000"/>
              <w:right w:val="single" w:sz="8" w:space="0" w:color="auto"/>
            </w:tcBorders>
            <w:vAlign w:val="center"/>
          </w:tcPr>
          <w:p w:rsidR="00373170" w:rsidRDefault="00373170" w:rsidP="0022083C">
            <w:pPr>
              <w:jc w:val="center"/>
              <w:rPr>
                <w:rFonts w:ascii="宋体" w:eastAsia="宋体" w:hAnsi="宋体" w:cs="宋体"/>
                <w:color w:val="000000"/>
                <w:sz w:val="20"/>
                <w:szCs w:val="20"/>
              </w:rPr>
            </w:pPr>
            <w:r>
              <w:rPr>
                <w:rFonts w:hint="eastAsia"/>
                <w:color w:val="000000"/>
                <w:sz w:val="20"/>
                <w:szCs w:val="20"/>
              </w:rPr>
              <w:t>4</w:t>
            </w:r>
          </w:p>
        </w:tc>
        <w:tc>
          <w:tcPr>
            <w:tcW w:w="693" w:type="pct"/>
            <w:vMerge/>
            <w:tcBorders>
              <w:top w:val="nil"/>
              <w:left w:val="single" w:sz="8" w:space="0" w:color="auto"/>
              <w:bottom w:val="single" w:sz="8" w:space="0" w:color="000000"/>
              <w:right w:val="single" w:sz="8" w:space="0" w:color="auto"/>
            </w:tcBorders>
            <w:vAlign w:val="center"/>
            <w:hideMark/>
          </w:tcPr>
          <w:p w:rsidR="00373170" w:rsidRPr="00BC3A6C" w:rsidRDefault="00373170" w:rsidP="0022083C">
            <w:pPr>
              <w:widowControl/>
              <w:spacing w:line="400" w:lineRule="exact"/>
              <w:jc w:val="left"/>
              <w:rPr>
                <w:rFonts w:ascii="宋体" w:eastAsia="宋体" w:hAnsi="宋体" w:cs="宋体"/>
                <w:b/>
                <w:bCs/>
                <w:color w:val="000000"/>
                <w:kern w:val="0"/>
                <w:sz w:val="22"/>
              </w:rPr>
            </w:pPr>
          </w:p>
        </w:tc>
        <w:tc>
          <w:tcPr>
            <w:tcW w:w="983" w:type="pct"/>
            <w:tcBorders>
              <w:top w:val="nil"/>
              <w:left w:val="nil"/>
              <w:bottom w:val="single" w:sz="4" w:space="0" w:color="auto"/>
              <w:right w:val="nil"/>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hint="eastAsia"/>
                <w:sz w:val="21"/>
                <w:szCs w:val="21"/>
              </w:rPr>
              <w:t>应收款管理</w:t>
            </w:r>
          </w:p>
        </w:tc>
        <w:tc>
          <w:tcPr>
            <w:tcW w:w="2897" w:type="pct"/>
            <w:tcBorders>
              <w:top w:val="nil"/>
              <w:left w:val="single" w:sz="8" w:space="0" w:color="auto"/>
              <w:bottom w:val="single" w:sz="4" w:space="0" w:color="auto"/>
              <w:right w:val="single" w:sz="8" w:space="0" w:color="auto"/>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sz w:val="21"/>
                <w:szCs w:val="21"/>
              </w:rPr>
              <w:t>Account Receivable</w:t>
            </w:r>
          </w:p>
        </w:tc>
      </w:tr>
      <w:tr w:rsidR="00373170" w:rsidRPr="009D3517" w:rsidTr="0022083C">
        <w:trPr>
          <w:trHeight w:hRule="exact" w:val="397"/>
        </w:trPr>
        <w:tc>
          <w:tcPr>
            <w:tcW w:w="427" w:type="pct"/>
            <w:tcBorders>
              <w:top w:val="nil"/>
              <w:left w:val="single" w:sz="8" w:space="0" w:color="auto"/>
              <w:bottom w:val="single" w:sz="8" w:space="0" w:color="000000"/>
              <w:right w:val="single" w:sz="8" w:space="0" w:color="auto"/>
            </w:tcBorders>
            <w:vAlign w:val="center"/>
          </w:tcPr>
          <w:p w:rsidR="00373170" w:rsidRDefault="00373170" w:rsidP="0022083C">
            <w:pPr>
              <w:jc w:val="center"/>
              <w:rPr>
                <w:rFonts w:ascii="宋体" w:eastAsia="宋体" w:hAnsi="宋体" w:cs="宋体"/>
                <w:color w:val="000000"/>
                <w:sz w:val="20"/>
                <w:szCs w:val="20"/>
              </w:rPr>
            </w:pPr>
            <w:r>
              <w:rPr>
                <w:rFonts w:hint="eastAsia"/>
                <w:color w:val="000000"/>
                <w:sz w:val="20"/>
                <w:szCs w:val="20"/>
              </w:rPr>
              <w:t>5</w:t>
            </w:r>
          </w:p>
        </w:tc>
        <w:tc>
          <w:tcPr>
            <w:tcW w:w="693" w:type="pct"/>
            <w:vMerge/>
            <w:tcBorders>
              <w:top w:val="nil"/>
              <w:left w:val="single" w:sz="8" w:space="0" w:color="auto"/>
              <w:bottom w:val="single" w:sz="8" w:space="0" w:color="000000"/>
              <w:right w:val="single" w:sz="8" w:space="0" w:color="auto"/>
            </w:tcBorders>
            <w:vAlign w:val="center"/>
            <w:hideMark/>
          </w:tcPr>
          <w:p w:rsidR="00373170" w:rsidRPr="00BC3A6C" w:rsidRDefault="00373170" w:rsidP="0022083C">
            <w:pPr>
              <w:widowControl/>
              <w:spacing w:line="400" w:lineRule="exact"/>
              <w:jc w:val="left"/>
              <w:rPr>
                <w:rFonts w:ascii="宋体" w:eastAsia="宋体" w:hAnsi="宋体" w:cs="宋体"/>
                <w:b/>
                <w:bCs/>
                <w:color w:val="000000"/>
                <w:kern w:val="0"/>
                <w:sz w:val="22"/>
              </w:rPr>
            </w:pPr>
          </w:p>
        </w:tc>
        <w:tc>
          <w:tcPr>
            <w:tcW w:w="983" w:type="pct"/>
            <w:tcBorders>
              <w:top w:val="nil"/>
              <w:left w:val="nil"/>
              <w:bottom w:val="single" w:sz="4" w:space="0" w:color="auto"/>
              <w:right w:val="nil"/>
            </w:tcBorders>
            <w:shd w:val="clear" w:color="000000" w:fill="FFFFFF"/>
            <w:noWrap/>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hint="eastAsia"/>
                <w:sz w:val="21"/>
                <w:szCs w:val="21"/>
              </w:rPr>
              <w:t>应付款管理</w:t>
            </w:r>
          </w:p>
        </w:tc>
        <w:tc>
          <w:tcPr>
            <w:tcW w:w="2897" w:type="pct"/>
            <w:tcBorders>
              <w:top w:val="nil"/>
              <w:left w:val="single" w:sz="8" w:space="0" w:color="auto"/>
              <w:bottom w:val="single" w:sz="4" w:space="0" w:color="auto"/>
              <w:right w:val="single" w:sz="8" w:space="0" w:color="auto"/>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sz w:val="21"/>
                <w:szCs w:val="21"/>
              </w:rPr>
              <w:t>Account Payable</w:t>
            </w:r>
          </w:p>
        </w:tc>
      </w:tr>
      <w:tr w:rsidR="00373170" w:rsidRPr="009D3517" w:rsidTr="0022083C">
        <w:trPr>
          <w:trHeight w:hRule="exact" w:val="397"/>
        </w:trPr>
        <w:tc>
          <w:tcPr>
            <w:tcW w:w="427" w:type="pct"/>
            <w:tcBorders>
              <w:top w:val="nil"/>
              <w:left w:val="single" w:sz="8" w:space="0" w:color="auto"/>
              <w:bottom w:val="single" w:sz="8" w:space="0" w:color="000000"/>
              <w:right w:val="single" w:sz="8" w:space="0" w:color="auto"/>
            </w:tcBorders>
            <w:vAlign w:val="center"/>
          </w:tcPr>
          <w:p w:rsidR="00373170" w:rsidRDefault="00373170" w:rsidP="0022083C">
            <w:pPr>
              <w:jc w:val="center"/>
              <w:rPr>
                <w:rFonts w:ascii="宋体" w:eastAsia="宋体" w:hAnsi="宋体" w:cs="宋体"/>
                <w:color w:val="000000"/>
                <w:sz w:val="20"/>
                <w:szCs w:val="20"/>
              </w:rPr>
            </w:pPr>
            <w:r>
              <w:rPr>
                <w:rFonts w:hint="eastAsia"/>
                <w:color w:val="000000"/>
                <w:sz w:val="20"/>
                <w:szCs w:val="20"/>
              </w:rPr>
              <w:t>6</w:t>
            </w:r>
          </w:p>
        </w:tc>
        <w:tc>
          <w:tcPr>
            <w:tcW w:w="693" w:type="pct"/>
            <w:vMerge/>
            <w:tcBorders>
              <w:top w:val="nil"/>
              <w:left w:val="single" w:sz="8" w:space="0" w:color="auto"/>
              <w:bottom w:val="single" w:sz="8" w:space="0" w:color="000000"/>
              <w:right w:val="single" w:sz="8" w:space="0" w:color="auto"/>
            </w:tcBorders>
            <w:vAlign w:val="center"/>
            <w:hideMark/>
          </w:tcPr>
          <w:p w:rsidR="00373170" w:rsidRPr="00BC3A6C" w:rsidRDefault="00373170" w:rsidP="0022083C">
            <w:pPr>
              <w:widowControl/>
              <w:spacing w:line="400" w:lineRule="exact"/>
              <w:jc w:val="left"/>
              <w:rPr>
                <w:rFonts w:ascii="宋体" w:eastAsia="宋体" w:hAnsi="宋体" w:cs="宋体"/>
                <w:b/>
                <w:bCs/>
                <w:color w:val="000000"/>
                <w:kern w:val="0"/>
                <w:sz w:val="22"/>
              </w:rPr>
            </w:pPr>
          </w:p>
        </w:tc>
        <w:tc>
          <w:tcPr>
            <w:tcW w:w="983" w:type="pct"/>
            <w:tcBorders>
              <w:top w:val="nil"/>
              <w:left w:val="nil"/>
              <w:bottom w:val="single" w:sz="4" w:space="0" w:color="auto"/>
              <w:right w:val="nil"/>
            </w:tcBorders>
            <w:shd w:val="clear" w:color="000000" w:fill="FFFFFF"/>
            <w:noWrap/>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hint="eastAsia"/>
                <w:sz w:val="21"/>
                <w:szCs w:val="21"/>
              </w:rPr>
              <w:t>薪资管理</w:t>
            </w:r>
          </w:p>
        </w:tc>
        <w:tc>
          <w:tcPr>
            <w:tcW w:w="2897" w:type="pct"/>
            <w:tcBorders>
              <w:top w:val="nil"/>
              <w:left w:val="single" w:sz="8" w:space="0" w:color="auto"/>
              <w:bottom w:val="single" w:sz="4" w:space="0" w:color="auto"/>
              <w:right w:val="single" w:sz="8" w:space="0" w:color="auto"/>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sz w:val="21"/>
                <w:szCs w:val="21"/>
              </w:rPr>
              <w:t>Payroll Management</w:t>
            </w:r>
          </w:p>
        </w:tc>
      </w:tr>
      <w:tr w:rsidR="00373170" w:rsidRPr="009D3517" w:rsidTr="0022083C">
        <w:trPr>
          <w:trHeight w:hRule="exact" w:val="397"/>
        </w:trPr>
        <w:tc>
          <w:tcPr>
            <w:tcW w:w="427" w:type="pct"/>
            <w:tcBorders>
              <w:top w:val="nil"/>
              <w:left w:val="single" w:sz="8" w:space="0" w:color="auto"/>
              <w:bottom w:val="single" w:sz="8" w:space="0" w:color="000000"/>
              <w:right w:val="single" w:sz="8" w:space="0" w:color="auto"/>
            </w:tcBorders>
            <w:vAlign w:val="center"/>
          </w:tcPr>
          <w:p w:rsidR="00373170" w:rsidRDefault="00373170" w:rsidP="0022083C">
            <w:pPr>
              <w:jc w:val="center"/>
              <w:rPr>
                <w:rFonts w:ascii="宋体" w:eastAsia="宋体" w:hAnsi="宋体" w:cs="宋体"/>
                <w:color w:val="000000"/>
                <w:sz w:val="20"/>
                <w:szCs w:val="20"/>
              </w:rPr>
            </w:pPr>
            <w:r>
              <w:rPr>
                <w:rFonts w:hint="eastAsia"/>
                <w:color w:val="000000"/>
                <w:sz w:val="20"/>
                <w:szCs w:val="20"/>
              </w:rPr>
              <w:t>7</w:t>
            </w:r>
          </w:p>
        </w:tc>
        <w:tc>
          <w:tcPr>
            <w:tcW w:w="693" w:type="pct"/>
            <w:vMerge/>
            <w:tcBorders>
              <w:top w:val="nil"/>
              <w:left w:val="single" w:sz="8" w:space="0" w:color="auto"/>
              <w:bottom w:val="single" w:sz="8" w:space="0" w:color="000000"/>
              <w:right w:val="single" w:sz="8" w:space="0" w:color="auto"/>
            </w:tcBorders>
            <w:vAlign w:val="center"/>
            <w:hideMark/>
          </w:tcPr>
          <w:p w:rsidR="00373170" w:rsidRPr="00BC3A6C" w:rsidRDefault="00373170" w:rsidP="0022083C">
            <w:pPr>
              <w:widowControl/>
              <w:spacing w:line="400" w:lineRule="exact"/>
              <w:jc w:val="left"/>
              <w:rPr>
                <w:rFonts w:ascii="宋体" w:eastAsia="宋体" w:hAnsi="宋体" w:cs="宋体"/>
                <w:b/>
                <w:bCs/>
                <w:color w:val="000000"/>
                <w:kern w:val="0"/>
                <w:sz w:val="22"/>
              </w:rPr>
            </w:pPr>
          </w:p>
        </w:tc>
        <w:tc>
          <w:tcPr>
            <w:tcW w:w="983" w:type="pct"/>
            <w:tcBorders>
              <w:top w:val="nil"/>
              <w:left w:val="nil"/>
              <w:bottom w:val="single" w:sz="4" w:space="0" w:color="auto"/>
              <w:right w:val="nil"/>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hint="eastAsia"/>
                <w:sz w:val="21"/>
                <w:szCs w:val="21"/>
              </w:rPr>
              <w:t>采购管理</w:t>
            </w:r>
          </w:p>
        </w:tc>
        <w:tc>
          <w:tcPr>
            <w:tcW w:w="2897" w:type="pct"/>
            <w:tcBorders>
              <w:top w:val="nil"/>
              <w:left w:val="single" w:sz="8" w:space="0" w:color="auto"/>
              <w:bottom w:val="single" w:sz="4" w:space="0" w:color="auto"/>
              <w:right w:val="single" w:sz="8" w:space="0" w:color="auto"/>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sz w:val="21"/>
                <w:szCs w:val="21"/>
              </w:rPr>
              <w:t>Purchasing Management</w:t>
            </w:r>
          </w:p>
        </w:tc>
      </w:tr>
      <w:tr w:rsidR="00373170" w:rsidRPr="009D3517" w:rsidTr="0022083C">
        <w:trPr>
          <w:trHeight w:hRule="exact" w:val="397"/>
        </w:trPr>
        <w:tc>
          <w:tcPr>
            <w:tcW w:w="427" w:type="pct"/>
            <w:tcBorders>
              <w:top w:val="nil"/>
              <w:left w:val="single" w:sz="8" w:space="0" w:color="auto"/>
              <w:bottom w:val="single" w:sz="8" w:space="0" w:color="000000"/>
              <w:right w:val="single" w:sz="8" w:space="0" w:color="auto"/>
            </w:tcBorders>
            <w:vAlign w:val="center"/>
          </w:tcPr>
          <w:p w:rsidR="00373170" w:rsidRDefault="00373170" w:rsidP="0022083C">
            <w:pPr>
              <w:jc w:val="center"/>
              <w:rPr>
                <w:rFonts w:ascii="宋体" w:eastAsia="宋体" w:hAnsi="宋体" w:cs="宋体"/>
                <w:color w:val="000000"/>
                <w:sz w:val="20"/>
                <w:szCs w:val="20"/>
              </w:rPr>
            </w:pPr>
            <w:r>
              <w:rPr>
                <w:rFonts w:hint="eastAsia"/>
                <w:color w:val="000000"/>
                <w:sz w:val="20"/>
                <w:szCs w:val="20"/>
              </w:rPr>
              <w:t>8</w:t>
            </w:r>
          </w:p>
        </w:tc>
        <w:tc>
          <w:tcPr>
            <w:tcW w:w="693" w:type="pct"/>
            <w:vMerge/>
            <w:tcBorders>
              <w:top w:val="nil"/>
              <w:left w:val="single" w:sz="8" w:space="0" w:color="auto"/>
              <w:bottom w:val="single" w:sz="8" w:space="0" w:color="000000"/>
              <w:right w:val="single" w:sz="8" w:space="0" w:color="auto"/>
            </w:tcBorders>
            <w:vAlign w:val="center"/>
            <w:hideMark/>
          </w:tcPr>
          <w:p w:rsidR="00373170" w:rsidRPr="00BC3A6C" w:rsidRDefault="00373170" w:rsidP="0022083C">
            <w:pPr>
              <w:widowControl/>
              <w:spacing w:line="400" w:lineRule="exact"/>
              <w:jc w:val="left"/>
              <w:rPr>
                <w:rFonts w:ascii="宋体" w:eastAsia="宋体" w:hAnsi="宋体" w:cs="宋体"/>
                <w:b/>
                <w:bCs/>
                <w:color w:val="000000"/>
                <w:kern w:val="0"/>
                <w:sz w:val="22"/>
              </w:rPr>
            </w:pPr>
          </w:p>
        </w:tc>
        <w:tc>
          <w:tcPr>
            <w:tcW w:w="983" w:type="pct"/>
            <w:tcBorders>
              <w:top w:val="nil"/>
              <w:left w:val="nil"/>
              <w:bottom w:val="single" w:sz="4" w:space="0" w:color="auto"/>
              <w:right w:val="nil"/>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hint="eastAsia"/>
                <w:sz w:val="21"/>
                <w:szCs w:val="21"/>
              </w:rPr>
              <w:t>销售管理</w:t>
            </w:r>
          </w:p>
        </w:tc>
        <w:tc>
          <w:tcPr>
            <w:tcW w:w="2897" w:type="pct"/>
            <w:tcBorders>
              <w:top w:val="nil"/>
              <w:left w:val="single" w:sz="8" w:space="0" w:color="auto"/>
              <w:bottom w:val="single" w:sz="4" w:space="0" w:color="auto"/>
              <w:right w:val="single" w:sz="8" w:space="0" w:color="auto"/>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sz w:val="21"/>
                <w:szCs w:val="21"/>
              </w:rPr>
              <w:t>Sales Management</w:t>
            </w:r>
          </w:p>
        </w:tc>
      </w:tr>
      <w:tr w:rsidR="00373170" w:rsidRPr="009D3517" w:rsidTr="0022083C">
        <w:trPr>
          <w:trHeight w:hRule="exact" w:val="397"/>
        </w:trPr>
        <w:tc>
          <w:tcPr>
            <w:tcW w:w="427" w:type="pct"/>
            <w:tcBorders>
              <w:top w:val="nil"/>
              <w:left w:val="single" w:sz="8" w:space="0" w:color="auto"/>
              <w:bottom w:val="single" w:sz="8" w:space="0" w:color="000000"/>
              <w:right w:val="single" w:sz="8" w:space="0" w:color="auto"/>
            </w:tcBorders>
            <w:vAlign w:val="center"/>
          </w:tcPr>
          <w:p w:rsidR="00373170" w:rsidRDefault="00373170" w:rsidP="0022083C">
            <w:pPr>
              <w:jc w:val="center"/>
              <w:rPr>
                <w:rFonts w:ascii="宋体" w:eastAsia="宋体" w:hAnsi="宋体" w:cs="宋体"/>
                <w:color w:val="000000"/>
                <w:sz w:val="20"/>
                <w:szCs w:val="20"/>
              </w:rPr>
            </w:pPr>
            <w:r>
              <w:rPr>
                <w:rFonts w:hint="eastAsia"/>
                <w:color w:val="000000"/>
                <w:sz w:val="20"/>
                <w:szCs w:val="20"/>
              </w:rPr>
              <w:t>9</w:t>
            </w:r>
          </w:p>
        </w:tc>
        <w:tc>
          <w:tcPr>
            <w:tcW w:w="693" w:type="pct"/>
            <w:vMerge/>
            <w:tcBorders>
              <w:top w:val="nil"/>
              <w:left w:val="single" w:sz="8" w:space="0" w:color="auto"/>
              <w:bottom w:val="single" w:sz="8" w:space="0" w:color="000000"/>
              <w:right w:val="single" w:sz="8" w:space="0" w:color="auto"/>
            </w:tcBorders>
            <w:vAlign w:val="center"/>
            <w:hideMark/>
          </w:tcPr>
          <w:p w:rsidR="00373170" w:rsidRPr="00BC3A6C" w:rsidRDefault="00373170" w:rsidP="0022083C">
            <w:pPr>
              <w:widowControl/>
              <w:spacing w:line="400" w:lineRule="exact"/>
              <w:jc w:val="left"/>
              <w:rPr>
                <w:rFonts w:ascii="宋体" w:eastAsia="宋体" w:hAnsi="宋体" w:cs="宋体"/>
                <w:b/>
                <w:bCs/>
                <w:color w:val="000000"/>
                <w:kern w:val="0"/>
                <w:sz w:val="22"/>
              </w:rPr>
            </w:pPr>
          </w:p>
        </w:tc>
        <w:tc>
          <w:tcPr>
            <w:tcW w:w="983" w:type="pct"/>
            <w:tcBorders>
              <w:top w:val="nil"/>
              <w:left w:val="nil"/>
              <w:bottom w:val="single" w:sz="4" w:space="0" w:color="auto"/>
              <w:right w:val="nil"/>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hint="eastAsia"/>
                <w:sz w:val="21"/>
                <w:szCs w:val="21"/>
              </w:rPr>
              <w:t>库存管理</w:t>
            </w:r>
          </w:p>
        </w:tc>
        <w:tc>
          <w:tcPr>
            <w:tcW w:w="2897" w:type="pct"/>
            <w:tcBorders>
              <w:top w:val="nil"/>
              <w:left w:val="single" w:sz="8" w:space="0" w:color="auto"/>
              <w:bottom w:val="single" w:sz="4" w:space="0" w:color="auto"/>
              <w:right w:val="single" w:sz="8" w:space="0" w:color="auto"/>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sz w:val="21"/>
                <w:szCs w:val="21"/>
              </w:rPr>
              <w:t>Inventory Management</w:t>
            </w:r>
          </w:p>
        </w:tc>
      </w:tr>
      <w:tr w:rsidR="00373170" w:rsidRPr="009D3517" w:rsidTr="0022083C">
        <w:trPr>
          <w:trHeight w:hRule="exact" w:val="397"/>
        </w:trPr>
        <w:tc>
          <w:tcPr>
            <w:tcW w:w="427" w:type="pct"/>
            <w:tcBorders>
              <w:top w:val="nil"/>
              <w:left w:val="single" w:sz="8" w:space="0" w:color="auto"/>
              <w:bottom w:val="single" w:sz="8" w:space="0" w:color="000000"/>
              <w:right w:val="single" w:sz="8" w:space="0" w:color="auto"/>
            </w:tcBorders>
            <w:vAlign w:val="center"/>
          </w:tcPr>
          <w:p w:rsidR="00373170" w:rsidRDefault="00373170" w:rsidP="0022083C">
            <w:pPr>
              <w:jc w:val="center"/>
              <w:rPr>
                <w:rFonts w:ascii="宋体" w:eastAsia="宋体" w:hAnsi="宋体" w:cs="宋体"/>
                <w:color w:val="000000"/>
                <w:sz w:val="20"/>
                <w:szCs w:val="20"/>
              </w:rPr>
            </w:pPr>
            <w:r>
              <w:rPr>
                <w:rFonts w:hint="eastAsia"/>
                <w:color w:val="000000"/>
                <w:sz w:val="20"/>
                <w:szCs w:val="20"/>
              </w:rPr>
              <w:t>10</w:t>
            </w:r>
          </w:p>
        </w:tc>
        <w:tc>
          <w:tcPr>
            <w:tcW w:w="693" w:type="pct"/>
            <w:vMerge/>
            <w:tcBorders>
              <w:top w:val="nil"/>
              <w:left w:val="single" w:sz="8" w:space="0" w:color="auto"/>
              <w:bottom w:val="single" w:sz="8" w:space="0" w:color="000000"/>
              <w:right w:val="single" w:sz="8" w:space="0" w:color="auto"/>
            </w:tcBorders>
            <w:vAlign w:val="center"/>
            <w:hideMark/>
          </w:tcPr>
          <w:p w:rsidR="00373170" w:rsidRPr="00BC3A6C" w:rsidRDefault="00373170" w:rsidP="0022083C">
            <w:pPr>
              <w:widowControl/>
              <w:spacing w:line="400" w:lineRule="exact"/>
              <w:jc w:val="left"/>
              <w:rPr>
                <w:rFonts w:ascii="宋体" w:eastAsia="宋体" w:hAnsi="宋体" w:cs="宋体"/>
                <w:b/>
                <w:bCs/>
                <w:color w:val="000000"/>
                <w:kern w:val="0"/>
                <w:sz w:val="22"/>
              </w:rPr>
            </w:pPr>
          </w:p>
        </w:tc>
        <w:tc>
          <w:tcPr>
            <w:tcW w:w="983" w:type="pct"/>
            <w:tcBorders>
              <w:top w:val="nil"/>
              <w:left w:val="nil"/>
              <w:bottom w:val="single" w:sz="4" w:space="0" w:color="auto"/>
              <w:right w:val="nil"/>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hint="eastAsia"/>
                <w:sz w:val="21"/>
                <w:szCs w:val="21"/>
              </w:rPr>
              <w:t>存货核算</w:t>
            </w:r>
          </w:p>
        </w:tc>
        <w:tc>
          <w:tcPr>
            <w:tcW w:w="2897" w:type="pct"/>
            <w:tcBorders>
              <w:top w:val="nil"/>
              <w:left w:val="single" w:sz="8" w:space="0" w:color="auto"/>
              <w:bottom w:val="single" w:sz="4" w:space="0" w:color="auto"/>
              <w:right w:val="single" w:sz="8" w:space="0" w:color="auto"/>
            </w:tcBorders>
            <w:shd w:val="clear" w:color="000000" w:fill="FFFFFF"/>
            <w:vAlign w:val="center"/>
            <w:hideMark/>
          </w:tcPr>
          <w:p w:rsidR="00373170" w:rsidRPr="009D3517" w:rsidRDefault="00373170" w:rsidP="0022083C">
            <w:pPr>
              <w:widowControl/>
              <w:spacing w:line="400" w:lineRule="exact"/>
              <w:jc w:val="left"/>
              <w:rPr>
                <w:rFonts w:ascii="微软雅黑" w:hAnsi="微软雅黑"/>
                <w:sz w:val="21"/>
                <w:szCs w:val="21"/>
              </w:rPr>
            </w:pPr>
            <w:r w:rsidRPr="009D3517">
              <w:rPr>
                <w:rFonts w:ascii="微软雅黑" w:hAnsi="微软雅黑"/>
                <w:sz w:val="21"/>
                <w:szCs w:val="21"/>
              </w:rPr>
              <w:t>Inventory Accounting</w:t>
            </w:r>
          </w:p>
        </w:tc>
      </w:tr>
    </w:tbl>
    <w:p w:rsidR="006F5506" w:rsidRDefault="006F5506" w:rsidP="006F5506">
      <w:pPr>
        <w:pStyle w:val="3"/>
        <w:keepNext w:val="0"/>
        <w:keepLines w:val="0"/>
        <w:numPr>
          <w:ilvl w:val="2"/>
          <w:numId w:val="1"/>
        </w:numPr>
        <w:tabs>
          <w:tab w:val="left" w:pos="709"/>
          <w:tab w:val="left" w:pos="993"/>
        </w:tabs>
        <w:spacing w:before="120" w:after="0" w:line="240" w:lineRule="auto"/>
        <w:contextualSpacing/>
      </w:pPr>
      <w:bookmarkStart w:id="11" w:name="_Toc438713622"/>
      <w:r>
        <w:rPr>
          <w:rFonts w:hint="eastAsia"/>
        </w:rPr>
        <w:t>实践教学案例数据</w:t>
      </w:r>
      <w:bookmarkEnd w:id="11"/>
    </w:p>
    <w:p w:rsidR="006F5506" w:rsidRDefault="006F5506" w:rsidP="006F5506">
      <w:pPr>
        <w:ind w:firstLine="480"/>
      </w:pPr>
      <w:r>
        <w:rPr>
          <w:rFonts w:hint="eastAsia"/>
        </w:rPr>
        <w:t>精品课程</w:t>
      </w:r>
      <w:r w:rsidRPr="00F42460">
        <w:rPr>
          <w:rFonts w:hint="eastAsia"/>
        </w:rPr>
        <w:t>内置教学资源以突出实战为主导思想，以一个企业单位的</w:t>
      </w:r>
      <w:hyperlink r:id="rId7" w:history="1">
        <w:r w:rsidRPr="00F42460">
          <w:t>经济</w:t>
        </w:r>
      </w:hyperlink>
      <w:r w:rsidRPr="00F42460">
        <w:rPr>
          <w:rFonts w:hint="eastAsia"/>
        </w:rPr>
        <w:t>业务为原型，主要展示了信息环境下财务管理和供应</w:t>
      </w:r>
      <w:proofErr w:type="gramStart"/>
      <w:r w:rsidRPr="00F42460">
        <w:rPr>
          <w:rFonts w:hint="eastAsia"/>
        </w:rPr>
        <w:t>链业务</w:t>
      </w:r>
      <w:proofErr w:type="gramEnd"/>
      <w:r w:rsidRPr="00F42460">
        <w:rPr>
          <w:rFonts w:hint="eastAsia"/>
        </w:rPr>
        <w:t>的处理方法和处理流程，系统中内置了</w:t>
      </w:r>
      <w:r w:rsidRPr="00F42460">
        <w:rPr>
          <w:rFonts w:hint="eastAsia"/>
        </w:rPr>
        <w:t>1</w:t>
      </w:r>
      <w:r w:rsidRPr="00F42460">
        <w:rPr>
          <w:rFonts w:hint="eastAsia"/>
        </w:rPr>
        <w:t>套教学大纲，</w:t>
      </w:r>
      <w:r w:rsidR="00C27262">
        <w:rPr>
          <w:rFonts w:hint="eastAsia"/>
        </w:rPr>
        <w:t>9</w:t>
      </w:r>
      <w:r w:rsidR="006330E8">
        <w:rPr>
          <w:rFonts w:hint="eastAsia"/>
        </w:rPr>
        <w:t>个</w:t>
      </w:r>
      <w:r w:rsidR="00C27262">
        <w:rPr>
          <w:rFonts w:hint="eastAsia"/>
        </w:rPr>
        <w:t>U</w:t>
      </w:r>
      <w:r w:rsidR="00C27262">
        <w:t>8</w:t>
      </w:r>
      <w:r w:rsidR="00C27262">
        <w:rPr>
          <w:rFonts w:hint="eastAsia"/>
        </w:rPr>
        <w:t>系统</w:t>
      </w:r>
      <w:r w:rsidR="006330E8">
        <w:rPr>
          <w:rFonts w:hint="eastAsia"/>
        </w:rPr>
        <w:t>，</w:t>
      </w:r>
      <w:r w:rsidRPr="00F42460">
        <w:rPr>
          <w:rFonts w:hint="eastAsia"/>
        </w:rPr>
        <w:t>1</w:t>
      </w:r>
      <w:r w:rsidR="006330E8">
        <w:t>4</w:t>
      </w:r>
      <w:r w:rsidRPr="00F42460">
        <w:rPr>
          <w:rFonts w:hint="eastAsia"/>
        </w:rPr>
        <w:t>个知识点</w:t>
      </w:r>
      <w:r w:rsidR="00EC066A">
        <w:rPr>
          <w:rFonts w:hint="eastAsia"/>
        </w:rPr>
        <w:t>章节</w:t>
      </w:r>
      <w:r w:rsidRPr="00F42460">
        <w:rPr>
          <w:rFonts w:hint="eastAsia"/>
        </w:rPr>
        <w:t>，</w:t>
      </w:r>
      <w:r w:rsidR="00C27262">
        <w:t>94</w:t>
      </w:r>
      <w:r w:rsidRPr="00F42460">
        <w:rPr>
          <w:rFonts w:hint="eastAsia"/>
        </w:rPr>
        <w:t>个操作活动。</w:t>
      </w:r>
      <w:r w:rsidRPr="00F42460">
        <w:rPr>
          <w:rFonts w:hint="eastAsia"/>
        </w:rPr>
        <w:t>1</w:t>
      </w:r>
      <w:r w:rsidR="00C27262">
        <w:t>4</w:t>
      </w:r>
      <w:r w:rsidRPr="00F42460">
        <w:rPr>
          <w:rFonts w:hint="eastAsia"/>
        </w:rPr>
        <w:t>个</w:t>
      </w:r>
      <w:r w:rsidR="00C27262">
        <w:rPr>
          <w:rFonts w:hint="eastAsia"/>
        </w:rPr>
        <w:t>章节</w:t>
      </w:r>
      <w:r w:rsidRPr="00F42460">
        <w:rPr>
          <w:rFonts w:hint="eastAsia"/>
        </w:rPr>
        <w:t>具体见下表。</w:t>
      </w:r>
    </w:p>
    <w:tbl>
      <w:tblPr>
        <w:tblW w:w="5000" w:type="pct"/>
        <w:jc w:val="center"/>
        <w:tblCellMar>
          <w:left w:w="0" w:type="dxa"/>
          <w:right w:w="0" w:type="dxa"/>
        </w:tblCellMar>
        <w:tblLook w:val="04A0"/>
      </w:tblPr>
      <w:tblGrid>
        <w:gridCol w:w="2171"/>
        <w:gridCol w:w="6165"/>
      </w:tblGrid>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DB7C01">
              <w:rPr>
                <w:rFonts w:ascii="微软雅黑" w:hAnsi="微软雅黑" w:hint="eastAsia"/>
                <w:sz w:val="21"/>
                <w:szCs w:val="21"/>
              </w:rPr>
              <w:t>实验编号</w:t>
            </w:r>
          </w:p>
        </w:tc>
        <w:tc>
          <w:tcPr>
            <w:tcW w:w="369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DB7C01">
              <w:rPr>
                <w:rFonts w:ascii="微软雅黑" w:hAnsi="微软雅黑" w:hint="eastAsia"/>
                <w:sz w:val="21"/>
                <w:szCs w:val="21"/>
              </w:rPr>
              <w:t>实验名称</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第一章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Pr>
                <w:rFonts w:ascii="微软雅黑" w:hAnsi="微软雅黑"/>
                <w:sz w:val="21"/>
                <w:szCs w:val="21"/>
              </w:rPr>
              <w:t>章节</w:t>
            </w:r>
            <w:r w:rsidRPr="00C27262">
              <w:rPr>
                <w:rFonts w:ascii="微软雅黑" w:hAnsi="微软雅黑"/>
                <w:sz w:val="21"/>
                <w:szCs w:val="21"/>
              </w:rPr>
              <w:t>环境搭建与建账</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第二章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企业基础档案编辑</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第三章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子系统的期</w:t>
            </w:r>
            <w:proofErr w:type="gramStart"/>
            <w:r w:rsidRPr="00C27262">
              <w:rPr>
                <w:rFonts w:ascii="微软雅黑" w:hAnsi="微软雅黑"/>
                <w:sz w:val="21"/>
                <w:szCs w:val="21"/>
              </w:rPr>
              <w:t>初设置</w:t>
            </w:r>
            <w:proofErr w:type="gramEnd"/>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第四章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总账月初业务</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第五章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采购与应付业务</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lastRenderedPageBreak/>
              <w:t>第六章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库存与存货核算</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第七章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销售与应收业务</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第八章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应收其他业务</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第九章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薪资业务</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第十章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固定资产业务</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第十一章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总账月末业务</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第十二章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企业业务活动月末处理</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第十三章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C27262" w:rsidRPr="00DB7C01" w:rsidRDefault="00C27262" w:rsidP="0022083C">
            <w:pPr>
              <w:widowControl/>
              <w:spacing w:line="400" w:lineRule="exact"/>
              <w:jc w:val="center"/>
              <w:rPr>
                <w:rFonts w:ascii="微软雅黑" w:hAnsi="微软雅黑"/>
                <w:sz w:val="21"/>
                <w:szCs w:val="21"/>
              </w:rPr>
            </w:pPr>
            <w:r w:rsidRPr="00C27262">
              <w:rPr>
                <w:rFonts w:ascii="微软雅黑" w:hAnsi="微软雅黑"/>
                <w:sz w:val="21"/>
                <w:szCs w:val="21"/>
              </w:rPr>
              <w:t>企业会计报表编制</w:t>
            </w:r>
          </w:p>
        </w:tc>
      </w:tr>
      <w:tr w:rsidR="00C27262" w:rsidRPr="00DB7C01" w:rsidTr="0022083C">
        <w:trPr>
          <w:trHeight w:val="397"/>
          <w:jc w:val="center"/>
        </w:trPr>
        <w:tc>
          <w:tcPr>
            <w:tcW w:w="13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27262" w:rsidRPr="00DB7C01" w:rsidRDefault="00452817" w:rsidP="0022083C">
            <w:pPr>
              <w:widowControl/>
              <w:spacing w:line="400" w:lineRule="exact"/>
              <w:jc w:val="center"/>
              <w:rPr>
                <w:rFonts w:ascii="微软雅黑" w:hAnsi="微软雅黑"/>
                <w:sz w:val="21"/>
                <w:szCs w:val="21"/>
              </w:rPr>
            </w:pPr>
            <w:r>
              <w:rPr>
                <w:rFonts w:ascii="微软雅黑" w:hAnsi="微软雅黑" w:hint="eastAsia"/>
                <w:sz w:val="21"/>
                <w:szCs w:val="21"/>
              </w:rPr>
              <w:t>第十四章</w:t>
            </w:r>
          </w:p>
        </w:tc>
        <w:tc>
          <w:tcPr>
            <w:tcW w:w="36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27262" w:rsidRPr="00C27262" w:rsidRDefault="00C27262" w:rsidP="0022083C">
            <w:pPr>
              <w:widowControl/>
              <w:spacing w:line="400" w:lineRule="exact"/>
              <w:jc w:val="center"/>
              <w:rPr>
                <w:rFonts w:ascii="微软雅黑" w:hAnsi="微软雅黑"/>
                <w:sz w:val="21"/>
                <w:szCs w:val="21"/>
              </w:rPr>
            </w:pPr>
            <w:r w:rsidRPr="00C27262">
              <w:rPr>
                <w:rFonts w:ascii="微软雅黑" w:hAnsi="微软雅黑" w:hint="eastAsia"/>
                <w:sz w:val="21"/>
                <w:szCs w:val="21"/>
              </w:rPr>
              <w:t>管理会计</w:t>
            </w:r>
          </w:p>
        </w:tc>
      </w:tr>
    </w:tbl>
    <w:p w:rsidR="00C27262" w:rsidRPr="00F42460" w:rsidRDefault="00C27262" w:rsidP="006F5506">
      <w:pPr>
        <w:ind w:firstLine="480"/>
      </w:pPr>
    </w:p>
    <w:p w:rsidR="00C27262" w:rsidRDefault="00C27262" w:rsidP="00C27262">
      <w:pPr>
        <w:pStyle w:val="2"/>
      </w:pPr>
      <w:bookmarkStart w:id="12" w:name="_Toc438713623"/>
      <w:r w:rsidRPr="00120EB4">
        <w:rPr>
          <w:rFonts w:hint="eastAsia"/>
        </w:rPr>
        <w:t>模块功能内容和价值</w:t>
      </w:r>
      <w:bookmarkEnd w:id="12"/>
    </w:p>
    <w:p w:rsidR="00C27262" w:rsidRPr="001D3ABA" w:rsidRDefault="00C27262" w:rsidP="00C27262">
      <w:pPr>
        <w:pStyle w:val="3"/>
        <w:keepNext w:val="0"/>
        <w:keepLines w:val="0"/>
        <w:numPr>
          <w:ilvl w:val="2"/>
          <w:numId w:val="1"/>
        </w:numPr>
        <w:tabs>
          <w:tab w:val="left" w:pos="709"/>
          <w:tab w:val="left" w:pos="993"/>
        </w:tabs>
        <w:spacing w:before="120" w:after="0" w:line="240" w:lineRule="auto"/>
        <w:contextualSpacing/>
      </w:pPr>
      <w:bookmarkStart w:id="13" w:name="_Toc381789550"/>
      <w:bookmarkStart w:id="14" w:name="_Toc438713624"/>
      <w:r w:rsidRPr="001D3ABA">
        <w:rPr>
          <w:rFonts w:hint="eastAsia"/>
        </w:rPr>
        <w:t>实践教学技术平台</w:t>
      </w:r>
      <w:bookmarkEnd w:id="13"/>
      <w:bookmarkEnd w:id="14"/>
    </w:p>
    <w:p w:rsidR="00C27262" w:rsidRDefault="00C27262" w:rsidP="00C27262">
      <w:pPr>
        <w:ind w:firstLine="480"/>
      </w:pPr>
      <w:r>
        <w:rPr>
          <w:rFonts w:hint="eastAsia"/>
        </w:rPr>
        <w:t>精品课程是北京顺泽博创科技有限公司</w:t>
      </w:r>
      <w:r w:rsidRPr="00B0256F">
        <w:rPr>
          <w:rFonts w:hint="eastAsia"/>
        </w:rPr>
        <w:t>自主研发</w:t>
      </w:r>
      <w:r>
        <w:rPr>
          <w:rFonts w:hint="eastAsia"/>
        </w:rPr>
        <w:t>，</w:t>
      </w:r>
      <w:r w:rsidRPr="00B0256F">
        <w:rPr>
          <w:rFonts w:hint="eastAsia"/>
        </w:rPr>
        <w:t>用于服务院校实践教学课程开发的多功能综合平台，具有作为</w:t>
      </w:r>
      <w:r w:rsidRPr="00B03E48">
        <w:rPr>
          <w:rFonts w:hint="eastAsia"/>
        </w:rPr>
        <w:t>“授课与学习的载体</w:t>
      </w:r>
      <w:r w:rsidRPr="00B03E48">
        <w:t>”</w:t>
      </w:r>
      <w:r w:rsidRPr="00B03E48">
        <w:rPr>
          <w:rFonts w:hint="eastAsia"/>
        </w:rPr>
        <w:t>、“教学管理平台</w:t>
      </w:r>
      <w:r w:rsidRPr="00B03E48">
        <w:t>”</w:t>
      </w:r>
      <w:r>
        <w:rPr>
          <w:rFonts w:hint="eastAsia"/>
        </w:rPr>
        <w:t>等应用</w:t>
      </w:r>
      <w:r w:rsidRPr="00B0256F">
        <w:rPr>
          <w:rFonts w:hint="eastAsia"/>
        </w:rPr>
        <w:t>。</w:t>
      </w:r>
    </w:p>
    <w:p w:rsidR="00C27262" w:rsidRDefault="00C27262" w:rsidP="00C27262">
      <w:pPr>
        <w:ind w:firstLine="480"/>
        <w:rPr>
          <w:b/>
        </w:rPr>
      </w:pPr>
      <w:r w:rsidRPr="0070370A">
        <w:rPr>
          <w:rFonts w:hint="eastAsia"/>
          <w:b/>
        </w:rPr>
        <w:t>授课的载体</w:t>
      </w:r>
    </w:p>
    <w:p w:rsidR="00C27262" w:rsidRDefault="00C27262" w:rsidP="00C27262">
      <w:pPr>
        <w:ind w:firstLine="480"/>
      </w:pPr>
      <w:r>
        <w:rPr>
          <w:rFonts w:hint="eastAsia"/>
        </w:rPr>
        <w:t>供院校的主讲教师使用。主讲教师可以利用该平台组织教学、调用教学资源、对学员的学习情况进行跟踪和评价，开展授课，支持以章节任务的方式进行。</w:t>
      </w:r>
    </w:p>
    <w:p w:rsidR="00D7541C" w:rsidRDefault="00C27262" w:rsidP="00D7541C">
      <w:pPr>
        <w:ind w:firstLine="480"/>
      </w:pPr>
      <w:r w:rsidRPr="00945A6F">
        <w:rPr>
          <w:rFonts w:hint="eastAsia"/>
        </w:rPr>
        <w:t>主讲教师开展授课，平台</w:t>
      </w:r>
      <w:r>
        <w:rPr>
          <w:rFonts w:hint="eastAsia"/>
        </w:rPr>
        <w:t>支持以推送章节任务的方式进行。</w:t>
      </w:r>
      <w:r w:rsidR="00D7541C" w:rsidRPr="00945A6F">
        <w:rPr>
          <w:rFonts w:hint="eastAsia"/>
        </w:rPr>
        <w:t>教师登录进入后，在推送知识点之前首先执行教学大纲，选择本次课要进行的</w:t>
      </w:r>
      <w:r w:rsidR="00D7541C">
        <w:rPr>
          <w:rFonts w:hint="eastAsia"/>
        </w:rPr>
        <w:t>章节；</w:t>
      </w:r>
      <w:r w:rsidR="00D7541C" w:rsidRPr="00945A6F">
        <w:rPr>
          <w:rFonts w:hint="eastAsia"/>
        </w:rPr>
        <w:t>示例见下图</w:t>
      </w:r>
      <w:r w:rsidR="00D7541C" w:rsidRPr="00945A6F">
        <w:rPr>
          <w:rFonts w:hint="eastAsia"/>
        </w:rPr>
        <w:t>1</w:t>
      </w:r>
      <w:r w:rsidR="00D7541C" w:rsidRPr="00945A6F">
        <w:rPr>
          <w:rFonts w:hint="eastAsia"/>
        </w:rPr>
        <w:t>：</w:t>
      </w:r>
    </w:p>
    <w:p w:rsidR="00D7541C" w:rsidRDefault="00D7541C" w:rsidP="00D7541C">
      <w:pPr>
        <w:ind w:firstLine="480"/>
      </w:pPr>
      <w:r>
        <w:rPr>
          <w:noProof/>
        </w:rPr>
        <w:lastRenderedPageBreak/>
        <w:drawing>
          <wp:inline distT="0" distB="0" distL="0" distR="0">
            <wp:extent cx="5274310" cy="39420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274310" cy="3942080"/>
                    </a:xfrm>
                    <a:prstGeom prst="rect">
                      <a:avLst/>
                    </a:prstGeom>
                  </pic:spPr>
                </pic:pic>
              </a:graphicData>
            </a:graphic>
          </wp:inline>
        </w:drawing>
      </w:r>
    </w:p>
    <w:p w:rsidR="00D7541C" w:rsidRDefault="00D7541C" w:rsidP="00D7541C">
      <w:pPr>
        <w:ind w:firstLine="480"/>
        <w:jc w:val="center"/>
      </w:pPr>
      <w:r>
        <w:rPr>
          <w:rFonts w:hint="eastAsia"/>
        </w:rPr>
        <w:t>图</w:t>
      </w:r>
      <w:r>
        <w:rPr>
          <w:rFonts w:hint="eastAsia"/>
        </w:rPr>
        <w:t>1</w:t>
      </w:r>
    </w:p>
    <w:p w:rsidR="00D7541C" w:rsidRPr="001C6BAC" w:rsidRDefault="00D7541C" w:rsidP="00D7541C">
      <w:pPr>
        <w:ind w:firstLine="480"/>
        <w:rPr>
          <w:b/>
        </w:rPr>
      </w:pPr>
      <w:r w:rsidRPr="001C6BAC">
        <w:rPr>
          <w:rFonts w:hint="eastAsia"/>
          <w:b/>
        </w:rPr>
        <w:t>学习的载体</w:t>
      </w:r>
    </w:p>
    <w:p w:rsidR="00D7541C" w:rsidRDefault="00D7541C" w:rsidP="00D7541C">
      <w:pPr>
        <w:ind w:firstLine="480"/>
      </w:pPr>
      <w:r w:rsidRPr="00125A80">
        <w:rPr>
          <w:rFonts w:hint="eastAsia"/>
        </w:rPr>
        <w:t>供</w:t>
      </w:r>
      <w:r>
        <w:rPr>
          <w:rFonts w:hint="eastAsia"/>
        </w:rPr>
        <w:t>院校的学生使用。学生可以在客户端平台上接收</w:t>
      </w:r>
      <w:r w:rsidRPr="00A911FC">
        <w:rPr>
          <w:rFonts w:hint="eastAsia"/>
        </w:rPr>
        <w:t>教师推送的</w:t>
      </w:r>
      <w:r>
        <w:rPr>
          <w:rFonts w:hint="eastAsia"/>
        </w:rPr>
        <w:t>章节任务</w:t>
      </w:r>
      <w:r w:rsidRPr="00A911FC">
        <w:rPr>
          <w:rFonts w:hint="eastAsia"/>
        </w:rPr>
        <w:t>，</w:t>
      </w:r>
      <w:r>
        <w:rPr>
          <w:rFonts w:hint="eastAsia"/>
        </w:rPr>
        <w:t>按照任务的要求登录</w:t>
      </w:r>
      <w:r>
        <w:rPr>
          <w:rFonts w:hint="eastAsia"/>
        </w:rPr>
        <w:t>U8V10.1</w:t>
      </w:r>
      <w:r>
        <w:rPr>
          <w:rFonts w:hint="eastAsia"/>
        </w:rPr>
        <w:t>完成软件操作。学生</w:t>
      </w:r>
      <w:r w:rsidRPr="000C6AEC">
        <w:rPr>
          <w:rFonts w:hint="eastAsia"/>
        </w:rPr>
        <w:t>根据任务可调用出</w:t>
      </w:r>
      <w:r w:rsidRPr="000C6AEC">
        <w:rPr>
          <w:rFonts w:hint="eastAsia"/>
        </w:rPr>
        <w:t>U8</w:t>
      </w:r>
      <w:r w:rsidRPr="000C6AEC">
        <w:rPr>
          <w:rFonts w:hint="eastAsia"/>
        </w:rPr>
        <w:t>企业应用平台并进行登录</w:t>
      </w:r>
      <w:r>
        <w:rPr>
          <w:rFonts w:hint="eastAsia"/>
        </w:rPr>
        <w:t>，进入</w:t>
      </w:r>
      <w:r>
        <w:rPr>
          <w:rFonts w:hint="eastAsia"/>
        </w:rPr>
        <w:t>U810.1</w:t>
      </w:r>
      <w:r>
        <w:rPr>
          <w:rFonts w:hint="eastAsia"/>
        </w:rPr>
        <w:t>相应模块进行软件操作。如下图</w:t>
      </w:r>
      <w:r>
        <w:rPr>
          <w:rFonts w:hint="eastAsia"/>
        </w:rPr>
        <w:t>2</w:t>
      </w:r>
      <w:r>
        <w:rPr>
          <w:rFonts w:hint="eastAsia"/>
        </w:rPr>
        <w:t>：</w:t>
      </w:r>
    </w:p>
    <w:p w:rsidR="00D7541C" w:rsidRDefault="00D7541C" w:rsidP="00D7541C">
      <w:pPr>
        <w:ind w:firstLine="480"/>
      </w:pPr>
      <w:r w:rsidRPr="00D7541C">
        <w:rPr>
          <w:noProof/>
        </w:rPr>
        <w:lastRenderedPageBreak/>
        <w:drawing>
          <wp:inline distT="0" distB="0" distL="0" distR="0">
            <wp:extent cx="5274310" cy="3453765"/>
            <wp:effectExtent l="0" t="0" r="2540" b="0"/>
            <wp:docPr id="22" name="图片 2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97379D5-8A12-40D2-BF8E-8C65E29E99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97379D5-8A12-40D2-BF8E-8C65E29E9946}"/>
                        </a:ext>
                      </a:extLst>
                    </pic:cNvPr>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74310" cy="3453765"/>
                    </a:xfrm>
                    <a:prstGeom prst="rect">
                      <a:avLst/>
                    </a:prstGeom>
                  </pic:spPr>
                </pic:pic>
              </a:graphicData>
            </a:graphic>
          </wp:inline>
        </w:drawing>
      </w:r>
    </w:p>
    <w:p w:rsidR="00D7541C" w:rsidRPr="00D7541C" w:rsidRDefault="00D7541C" w:rsidP="00D7541C">
      <w:pPr>
        <w:ind w:firstLine="480"/>
        <w:jc w:val="center"/>
      </w:pPr>
      <w:r>
        <w:rPr>
          <w:rFonts w:hint="eastAsia"/>
        </w:rPr>
        <w:t>图</w:t>
      </w:r>
      <w:r>
        <w:rPr>
          <w:rFonts w:hint="eastAsia"/>
        </w:rPr>
        <w:t>2</w:t>
      </w:r>
    </w:p>
    <w:p w:rsidR="00D7541C" w:rsidRPr="001C6BAC" w:rsidRDefault="00D7541C" w:rsidP="00D7541C">
      <w:pPr>
        <w:ind w:firstLine="480"/>
        <w:rPr>
          <w:b/>
        </w:rPr>
      </w:pPr>
      <w:r w:rsidRPr="001C6BAC">
        <w:rPr>
          <w:rFonts w:hint="eastAsia"/>
          <w:b/>
        </w:rPr>
        <w:t>教学管理平台</w:t>
      </w:r>
    </w:p>
    <w:p w:rsidR="00D7541C" w:rsidRDefault="00D7541C" w:rsidP="00D7541C">
      <w:pPr>
        <w:ind w:firstLine="480"/>
      </w:pPr>
      <w:r w:rsidRPr="00CE7507">
        <w:rPr>
          <w:rFonts w:hint="eastAsia"/>
        </w:rPr>
        <w:t>供</w:t>
      </w:r>
      <w:r>
        <w:rPr>
          <w:rFonts w:hint="eastAsia"/>
        </w:rPr>
        <w:t>院校的系统管理员或教务人员使用。该</w:t>
      </w:r>
      <w:r w:rsidRPr="00A911FC">
        <w:rPr>
          <w:rFonts w:hint="eastAsia"/>
        </w:rPr>
        <w:t>平台</w:t>
      </w:r>
      <w:r>
        <w:rPr>
          <w:rFonts w:hint="eastAsia"/>
        </w:rPr>
        <w:t>可以帮助系统管理员或教务人员进行</w:t>
      </w:r>
      <w:r w:rsidRPr="00A911FC">
        <w:rPr>
          <w:rFonts w:hint="eastAsia"/>
        </w:rPr>
        <w:t>教学管理，</w:t>
      </w:r>
      <w:r>
        <w:rPr>
          <w:rFonts w:hint="eastAsia"/>
        </w:rPr>
        <w:t>可在此进行：考试题库维护、待考考生维护、考试设置、考试</w:t>
      </w:r>
      <w:proofErr w:type="gramStart"/>
      <w:r>
        <w:rPr>
          <w:rFonts w:hint="eastAsia"/>
        </w:rPr>
        <w:t>预组卷</w:t>
      </w:r>
      <w:proofErr w:type="gramEnd"/>
      <w:r>
        <w:rPr>
          <w:rFonts w:hint="eastAsia"/>
        </w:rPr>
        <w:t>、指定考试场次、允许登录和考试、</w:t>
      </w:r>
      <w:r w:rsidR="00614309">
        <w:rPr>
          <w:rFonts w:hint="eastAsia"/>
        </w:rPr>
        <w:t>导出</w:t>
      </w:r>
      <w:r>
        <w:rPr>
          <w:rFonts w:hint="eastAsia"/>
        </w:rPr>
        <w:t>考试数据等。</w:t>
      </w:r>
      <w:r w:rsidRPr="001C6BAC">
        <w:rPr>
          <w:rFonts w:hint="eastAsia"/>
        </w:rPr>
        <w:t>示例见下图</w:t>
      </w:r>
      <w:r>
        <w:t>3</w:t>
      </w:r>
      <w:r w:rsidR="00730EF0">
        <w:rPr>
          <w:rFonts w:hint="eastAsia"/>
        </w:rPr>
        <w:t>、图</w:t>
      </w:r>
      <w:r w:rsidR="00730EF0">
        <w:rPr>
          <w:rFonts w:hint="eastAsia"/>
        </w:rPr>
        <w:t>4</w:t>
      </w:r>
      <w:r w:rsidR="00730EF0">
        <w:rPr>
          <w:rFonts w:hint="eastAsia"/>
        </w:rPr>
        <w:t>、图</w:t>
      </w:r>
      <w:r w:rsidR="00730EF0">
        <w:rPr>
          <w:rFonts w:hint="eastAsia"/>
        </w:rPr>
        <w:t>5</w:t>
      </w:r>
      <w:r>
        <w:rPr>
          <w:rFonts w:hint="eastAsia"/>
        </w:rPr>
        <w:t>：</w:t>
      </w:r>
    </w:p>
    <w:p w:rsidR="00730EF0" w:rsidRDefault="00730EF0" w:rsidP="00D7541C">
      <w:pPr>
        <w:ind w:firstLine="480"/>
      </w:pPr>
      <w:r>
        <w:rPr>
          <w:noProof/>
        </w:rPr>
        <w:lastRenderedPageBreak/>
        <w:drawing>
          <wp:inline distT="0" distB="0" distL="0" distR="0">
            <wp:extent cx="5274310" cy="390207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274310" cy="3902075"/>
                    </a:xfrm>
                    <a:prstGeom prst="rect">
                      <a:avLst/>
                    </a:prstGeom>
                  </pic:spPr>
                </pic:pic>
              </a:graphicData>
            </a:graphic>
          </wp:inline>
        </w:drawing>
      </w:r>
    </w:p>
    <w:p w:rsidR="00730EF0" w:rsidRDefault="00730EF0" w:rsidP="00730EF0">
      <w:pPr>
        <w:ind w:firstLine="480"/>
        <w:jc w:val="center"/>
      </w:pPr>
      <w:r>
        <w:rPr>
          <w:rFonts w:hint="eastAsia"/>
        </w:rPr>
        <w:t>图</w:t>
      </w:r>
      <w:r>
        <w:rPr>
          <w:rFonts w:hint="eastAsia"/>
        </w:rPr>
        <w:t>3</w:t>
      </w:r>
    </w:p>
    <w:p w:rsidR="00730EF0" w:rsidRDefault="00730EF0" w:rsidP="00D7541C">
      <w:pPr>
        <w:ind w:firstLine="480"/>
      </w:pPr>
      <w:r>
        <w:rPr>
          <w:noProof/>
        </w:rPr>
        <w:drawing>
          <wp:inline distT="0" distB="0" distL="0" distR="0">
            <wp:extent cx="5274310" cy="3917315"/>
            <wp:effectExtent l="0" t="0" r="254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274310" cy="3917315"/>
                    </a:xfrm>
                    <a:prstGeom prst="rect">
                      <a:avLst/>
                    </a:prstGeom>
                  </pic:spPr>
                </pic:pic>
              </a:graphicData>
            </a:graphic>
          </wp:inline>
        </w:drawing>
      </w:r>
    </w:p>
    <w:p w:rsidR="00730EF0" w:rsidRDefault="00730EF0" w:rsidP="00730EF0">
      <w:pPr>
        <w:ind w:firstLine="480"/>
        <w:jc w:val="center"/>
      </w:pPr>
      <w:r>
        <w:rPr>
          <w:rFonts w:hint="eastAsia"/>
        </w:rPr>
        <w:t>图</w:t>
      </w:r>
      <w:r>
        <w:rPr>
          <w:rFonts w:hint="eastAsia"/>
        </w:rPr>
        <w:t>4</w:t>
      </w:r>
    </w:p>
    <w:p w:rsidR="00730EF0" w:rsidRDefault="00730EF0" w:rsidP="00D7541C">
      <w:pPr>
        <w:ind w:firstLine="480"/>
      </w:pPr>
      <w:r>
        <w:rPr>
          <w:noProof/>
        </w:rPr>
        <w:lastRenderedPageBreak/>
        <w:drawing>
          <wp:inline distT="0" distB="0" distL="0" distR="0">
            <wp:extent cx="5274310" cy="394906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274310" cy="3949065"/>
                    </a:xfrm>
                    <a:prstGeom prst="rect">
                      <a:avLst/>
                    </a:prstGeom>
                  </pic:spPr>
                </pic:pic>
              </a:graphicData>
            </a:graphic>
          </wp:inline>
        </w:drawing>
      </w:r>
    </w:p>
    <w:p w:rsidR="00730EF0" w:rsidRDefault="00730EF0" w:rsidP="00730EF0">
      <w:pPr>
        <w:ind w:firstLine="480"/>
        <w:jc w:val="center"/>
      </w:pPr>
      <w:r>
        <w:rPr>
          <w:rFonts w:hint="eastAsia"/>
        </w:rPr>
        <w:t>图</w:t>
      </w:r>
      <w:r>
        <w:rPr>
          <w:rFonts w:hint="eastAsia"/>
        </w:rPr>
        <w:t>5</w:t>
      </w:r>
    </w:p>
    <w:p w:rsidR="00373170" w:rsidRDefault="00D7541C" w:rsidP="006E412B">
      <w:pPr>
        <w:ind w:firstLineChars="150" w:firstLine="360"/>
      </w:pPr>
      <w:r>
        <w:rPr>
          <w:rFonts w:hint="eastAsia"/>
        </w:rPr>
        <w:t>系统管理员或教务人员还可以</w:t>
      </w:r>
      <w:r w:rsidRPr="00503CD3">
        <w:rPr>
          <w:rFonts w:hint="eastAsia"/>
        </w:rPr>
        <w:t>使用</w:t>
      </w:r>
      <w:r>
        <w:rPr>
          <w:rFonts w:hint="eastAsia"/>
        </w:rPr>
        <w:t>“数据备份”功能对系统的</w:t>
      </w:r>
      <w:r w:rsidRPr="00503CD3">
        <w:rPr>
          <w:rFonts w:hint="eastAsia"/>
        </w:rPr>
        <w:t>业务数据</w:t>
      </w:r>
      <w:r>
        <w:rPr>
          <w:rFonts w:hint="eastAsia"/>
        </w:rPr>
        <w:t>进行管理。</w:t>
      </w:r>
    </w:p>
    <w:p w:rsidR="002B38ED" w:rsidRPr="001C6BAC" w:rsidRDefault="002B38ED" w:rsidP="002B38ED">
      <w:pPr>
        <w:pStyle w:val="3"/>
        <w:keepNext w:val="0"/>
        <w:keepLines w:val="0"/>
        <w:numPr>
          <w:ilvl w:val="2"/>
          <w:numId w:val="1"/>
        </w:numPr>
        <w:tabs>
          <w:tab w:val="left" w:pos="709"/>
          <w:tab w:val="left" w:pos="993"/>
        </w:tabs>
        <w:spacing w:before="120" w:after="0" w:line="240" w:lineRule="auto"/>
        <w:contextualSpacing/>
      </w:pPr>
      <w:bookmarkStart w:id="15" w:name="_Toc438713625"/>
      <w:r w:rsidRPr="004957E7">
        <w:rPr>
          <w:rFonts w:hint="eastAsia"/>
        </w:rPr>
        <w:t>企业管理信息化实训系统</w:t>
      </w:r>
      <w:bookmarkEnd w:id="15"/>
    </w:p>
    <w:p w:rsidR="002B38ED" w:rsidRPr="001C6BAC" w:rsidRDefault="002B38ED" w:rsidP="002B38ED">
      <w:pPr>
        <w:ind w:firstLine="480"/>
      </w:pPr>
      <w:r w:rsidRPr="004957E7">
        <w:rPr>
          <w:rFonts w:ascii="微软雅黑" w:hAnsi="微软雅黑" w:hint="eastAsia"/>
          <w:szCs w:val="24"/>
        </w:rPr>
        <w:t>企业管理信息化实</w:t>
      </w:r>
      <w:proofErr w:type="gramStart"/>
      <w:r w:rsidRPr="004957E7">
        <w:rPr>
          <w:rFonts w:ascii="微软雅黑" w:hAnsi="微软雅黑" w:hint="eastAsia"/>
          <w:szCs w:val="24"/>
        </w:rPr>
        <w:t>训系统</w:t>
      </w:r>
      <w:proofErr w:type="gramEnd"/>
      <w:r w:rsidRPr="001C6BAC">
        <w:rPr>
          <w:rFonts w:hint="eastAsia"/>
        </w:rPr>
        <w:t>是企业级解决方案，定位于中国企业管理软件的中端应用市场，可以满足不同的竞争环境下，不同的制造、商务模式下，以及不同的运营模式下的企业经营，提供企业日常运营、人力资源管理到办公事务处理等全方位的企业管理解决方案。</w:t>
      </w:r>
    </w:p>
    <w:p w:rsidR="002B38ED" w:rsidRPr="001C6BAC" w:rsidRDefault="002B38ED" w:rsidP="002B38ED">
      <w:pPr>
        <w:ind w:firstLine="480"/>
      </w:pPr>
      <w:r w:rsidRPr="004957E7">
        <w:rPr>
          <w:rFonts w:ascii="微软雅黑" w:hAnsi="微软雅黑" w:hint="eastAsia"/>
          <w:szCs w:val="24"/>
        </w:rPr>
        <w:t>企业管理信息化实</w:t>
      </w:r>
      <w:proofErr w:type="gramStart"/>
      <w:r w:rsidRPr="004957E7">
        <w:rPr>
          <w:rFonts w:ascii="微软雅黑" w:hAnsi="微软雅黑" w:hint="eastAsia"/>
          <w:szCs w:val="24"/>
        </w:rPr>
        <w:t>训系统</w:t>
      </w:r>
      <w:proofErr w:type="gramEnd"/>
      <w:r w:rsidRPr="001C6BAC">
        <w:rPr>
          <w:rFonts w:hint="eastAsia"/>
        </w:rPr>
        <w:t>是一个企业综合运营平台</w:t>
      </w:r>
      <w:r>
        <w:rPr>
          <w:rFonts w:hint="eastAsia"/>
        </w:rPr>
        <w:t>，</w:t>
      </w:r>
      <w:r w:rsidRPr="001C6BAC">
        <w:rPr>
          <w:rFonts w:hint="eastAsia"/>
        </w:rPr>
        <w:t>用以满足各级管理者对信息化的不同要求：为高层经营管理者提供大量收益与风险的决策信息，辅助企业制定长远发展战略；为中层管管人员提供企业各个运作层面的运作状况，帮助进行各种事件的监控、发现、分析、解决、反馈等处理流程，力求做到投入产出</w:t>
      </w:r>
      <w:r w:rsidRPr="001C6BAC">
        <w:rPr>
          <w:rFonts w:hint="eastAsia"/>
        </w:rPr>
        <w:lastRenderedPageBreak/>
        <w:t>最优配比；为基层管理人员提供便利的作业环境，易用操作方式以有效履行其工作职能。</w:t>
      </w:r>
    </w:p>
    <w:p w:rsidR="002B38ED" w:rsidRDefault="002B38ED" w:rsidP="002B38ED">
      <w:pPr>
        <w:ind w:firstLine="480"/>
        <w:jc w:val="left"/>
      </w:pPr>
      <w:r w:rsidRPr="004957E7">
        <w:rPr>
          <w:rFonts w:ascii="微软雅黑" w:hAnsi="微软雅黑" w:hint="eastAsia"/>
          <w:szCs w:val="24"/>
        </w:rPr>
        <w:t>企业管理信息化实</w:t>
      </w:r>
      <w:proofErr w:type="gramStart"/>
      <w:r w:rsidRPr="004957E7">
        <w:rPr>
          <w:rFonts w:ascii="微软雅黑" w:hAnsi="微软雅黑" w:hint="eastAsia"/>
          <w:szCs w:val="24"/>
        </w:rPr>
        <w:t>训系统</w:t>
      </w:r>
      <w:proofErr w:type="gramEnd"/>
      <w:r w:rsidRPr="001C6BAC">
        <w:rPr>
          <w:rFonts w:hint="eastAsia"/>
        </w:rPr>
        <w:t>提供了企业信息化的全面解决方案，它对应了高等教育的多个专业方向，在综合考虑教学对象、教学内容、教学学时的基础上，在此选择其中的财务管理和供应链管理两部分中的常用模块搭建</w:t>
      </w:r>
      <w:r>
        <w:rPr>
          <w:rFonts w:hint="eastAsia"/>
        </w:rPr>
        <w:t>精品课程</w:t>
      </w:r>
      <w:r w:rsidRPr="00E648C1">
        <w:rPr>
          <w:rFonts w:hint="eastAsia"/>
        </w:rPr>
        <w:t>教学系统</w:t>
      </w:r>
      <w:r>
        <w:rPr>
          <w:rFonts w:hint="eastAsia"/>
        </w:rPr>
        <w:t>，以支撑企业财务业务一体化的管理。财务管理中选择了总账、</w:t>
      </w:r>
      <w:r>
        <w:rPr>
          <w:rFonts w:hint="eastAsia"/>
        </w:rPr>
        <w:t>UFO</w:t>
      </w:r>
      <w:r>
        <w:rPr>
          <w:rFonts w:hint="eastAsia"/>
        </w:rPr>
        <w:t>报表、固定资产、应收管理、应付管理、存货核算等主要模块。供应链管理中选择了采购管理、销售管理、库存管理等主要模块，另外，还包括人力资源管理中的薪资管理。下面是</w:t>
      </w:r>
      <w:r w:rsidRPr="004957E7">
        <w:rPr>
          <w:rFonts w:ascii="微软雅黑" w:hAnsi="微软雅黑" w:hint="eastAsia"/>
          <w:szCs w:val="24"/>
        </w:rPr>
        <w:t>企业管理信息化实</w:t>
      </w:r>
      <w:proofErr w:type="gramStart"/>
      <w:r w:rsidRPr="004957E7">
        <w:rPr>
          <w:rFonts w:ascii="微软雅黑" w:hAnsi="微软雅黑" w:hint="eastAsia"/>
          <w:szCs w:val="24"/>
        </w:rPr>
        <w:t>训系统</w:t>
      </w:r>
      <w:proofErr w:type="gramEnd"/>
      <w:r>
        <w:rPr>
          <w:rFonts w:hint="eastAsia"/>
        </w:rPr>
        <w:t>中各个功能模块的简介。</w:t>
      </w:r>
    </w:p>
    <w:p w:rsidR="00D71E2A" w:rsidRPr="001C6BAC" w:rsidRDefault="00D71E2A" w:rsidP="00D71E2A">
      <w:pPr>
        <w:ind w:firstLine="480"/>
        <w:jc w:val="left"/>
        <w:rPr>
          <w:b/>
        </w:rPr>
      </w:pPr>
      <w:r w:rsidRPr="001C6BAC">
        <w:rPr>
          <w:rFonts w:hint="eastAsia"/>
          <w:b/>
        </w:rPr>
        <w:t>功能模块简介</w:t>
      </w:r>
    </w:p>
    <w:p w:rsidR="00D71E2A" w:rsidRPr="001C6BAC" w:rsidRDefault="00D71E2A" w:rsidP="00D71E2A">
      <w:pPr>
        <w:ind w:firstLine="480"/>
        <w:jc w:val="left"/>
      </w:pPr>
      <w:r w:rsidRPr="001C6BAC">
        <w:rPr>
          <w:rFonts w:hint="eastAsia"/>
        </w:rPr>
        <w:t>【总账】产品适用于各类企事业单位进行凭证管理、账簿处理、个人往来款管理、部门管理、项目核算和出纳管理等。</w:t>
      </w:r>
    </w:p>
    <w:p w:rsidR="00D71E2A" w:rsidRPr="001C6BAC" w:rsidRDefault="00D71E2A" w:rsidP="00D71E2A">
      <w:pPr>
        <w:ind w:firstLine="480"/>
        <w:jc w:val="left"/>
      </w:pPr>
      <w:r w:rsidRPr="001C6BAC">
        <w:rPr>
          <w:rFonts w:hint="eastAsia"/>
        </w:rPr>
        <w:t>【</w:t>
      </w:r>
      <w:r w:rsidRPr="001C6BAC">
        <w:rPr>
          <w:rFonts w:hint="eastAsia"/>
        </w:rPr>
        <w:t>UFO</w:t>
      </w:r>
      <w:r w:rsidRPr="001C6BAC">
        <w:rPr>
          <w:rFonts w:hint="eastAsia"/>
        </w:rPr>
        <w:t>报表】是一个灵活的报表生成工具，它与用友财务管理软件等个系统有完善的接口，内置多个行业的常用会计报表，用户也可以自由定义各种财务报表、管理汇总表、统计分析表。它可以通过取数公式从数据库中挖掘数据，也可以定义表页与表</w:t>
      </w:r>
      <w:proofErr w:type="gramStart"/>
      <w:r w:rsidRPr="001C6BAC">
        <w:rPr>
          <w:rFonts w:hint="eastAsia"/>
        </w:rPr>
        <w:t>页以及</w:t>
      </w:r>
      <w:proofErr w:type="gramEnd"/>
      <w:r w:rsidRPr="001C6BAC">
        <w:rPr>
          <w:rFonts w:hint="eastAsia"/>
        </w:rPr>
        <w:t>不同表格之间的数据勾</w:t>
      </w:r>
      <w:proofErr w:type="gramStart"/>
      <w:r w:rsidRPr="001C6BAC">
        <w:rPr>
          <w:rFonts w:hint="eastAsia"/>
        </w:rPr>
        <w:t>稽</w:t>
      </w:r>
      <w:proofErr w:type="gramEnd"/>
      <w:r w:rsidRPr="001C6BAC">
        <w:rPr>
          <w:rFonts w:hint="eastAsia"/>
        </w:rPr>
        <w:t>运算、制作图文混排的报表。</w:t>
      </w:r>
    </w:p>
    <w:p w:rsidR="00D71E2A" w:rsidRPr="001C6BAC" w:rsidRDefault="00D71E2A" w:rsidP="00D71E2A">
      <w:pPr>
        <w:ind w:firstLine="480"/>
        <w:jc w:val="left"/>
      </w:pPr>
      <w:r w:rsidRPr="001C6BAC">
        <w:rPr>
          <w:rFonts w:hint="eastAsia"/>
        </w:rPr>
        <w:t>【固定资产】适用于各类企业和行政事业单位进行固定资产管理、折旧计提等。可同时为总账系统提供折旧凭证，为成本管理系统提供固定资产的折旧费用依据。</w:t>
      </w:r>
    </w:p>
    <w:p w:rsidR="00D71E2A" w:rsidRPr="001C6BAC" w:rsidRDefault="00D71E2A" w:rsidP="00D71E2A">
      <w:pPr>
        <w:ind w:firstLine="480"/>
        <w:jc w:val="left"/>
      </w:pPr>
      <w:r w:rsidRPr="001C6BAC">
        <w:rPr>
          <w:rFonts w:hint="eastAsia"/>
        </w:rPr>
        <w:t>【应收款管理】应收账款系统主要用于核算和管理公司的客户往来款项。它以发票、费用单、其他应收单等原始单据为依据，记录销售业务以及其他业务所形成的应收款项，处理应收款项的收回与坏账、转账等业务，同时提供票据处理</w:t>
      </w:r>
      <w:r w:rsidRPr="001C6BAC">
        <w:rPr>
          <w:rFonts w:hint="eastAsia"/>
        </w:rPr>
        <w:lastRenderedPageBreak/>
        <w:t>功能，实现对承兑汇票的管理。系统根据公司对客户往来款项核算和管理的程度不同，系统提供了“详细核算”和“简单模型”和两种应用方案。。本系统可以与总账、销售系统集成使用。</w:t>
      </w:r>
    </w:p>
    <w:p w:rsidR="00D71E2A" w:rsidRPr="001C6BAC" w:rsidRDefault="00D71E2A" w:rsidP="00D71E2A">
      <w:pPr>
        <w:ind w:firstLine="480"/>
        <w:jc w:val="left"/>
      </w:pPr>
      <w:r w:rsidRPr="001C6BAC">
        <w:rPr>
          <w:rFonts w:hint="eastAsia"/>
        </w:rPr>
        <w:t>【应付款管理】通过其它应付单、付款单等单据的录入，对企业的往来账款进行综合管理，及时、准确地提供供应商的往来账款余额资料，提供各种分析报表，帮助公司合理地进行资金的调配，提高资金的利用效率。根据对供应商往来款项核算和管理的程度不同，系统提供了“详细核算”和“简单模型”和两种应用方案。本系统可以与总账、采购系统集成使用。</w:t>
      </w:r>
    </w:p>
    <w:p w:rsidR="00D71E2A" w:rsidRDefault="00D71E2A" w:rsidP="00D71E2A">
      <w:pPr>
        <w:ind w:firstLine="480"/>
        <w:jc w:val="left"/>
      </w:pPr>
      <w:r w:rsidRPr="001C6BAC">
        <w:rPr>
          <w:rFonts w:hint="eastAsia"/>
        </w:rPr>
        <w:t>【薪资管理】适用于各类企业、行政事业单位进行工资核算、工资发放、工资费用分摊、工资统计分析和个人所得税核算等。可以与总账系统集成使用，将工资凭证传递到总账中；可以与成本管理系统集成使用，为成本管理系统提供人员的费用信息。</w:t>
      </w:r>
    </w:p>
    <w:p w:rsidR="00D71E2A" w:rsidRPr="001C6BAC" w:rsidRDefault="00D71E2A" w:rsidP="00D71E2A">
      <w:pPr>
        <w:ind w:firstLine="480"/>
        <w:jc w:val="left"/>
      </w:pPr>
      <w:r w:rsidRPr="001C6BAC">
        <w:rPr>
          <w:rFonts w:hint="eastAsia"/>
        </w:rPr>
        <w:t>【采购管理】对采购业务的全部流程进行管理，提供请购、订货、到货、入库、开票、采购结算的完整采购流程，用户可以根据实际情况进行采购流程的定制。可以处理普通采购、受托代销、直运业务等业务类型。企业可根据实际业务情况，对采购业务处理流程进行可选配置。</w:t>
      </w:r>
    </w:p>
    <w:p w:rsidR="00D71E2A" w:rsidRPr="001C6BAC" w:rsidRDefault="00D71E2A" w:rsidP="00D71E2A">
      <w:pPr>
        <w:ind w:firstLine="480"/>
        <w:jc w:val="left"/>
      </w:pPr>
      <w:r w:rsidRPr="001C6BAC">
        <w:rPr>
          <w:rFonts w:hint="eastAsia"/>
        </w:rPr>
        <w:t>【销售管理】</w:t>
      </w:r>
      <w:r w:rsidRPr="001C6BAC">
        <w:t>提供了</w:t>
      </w:r>
      <w:r w:rsidRPr="001C6BAC">
        <w:rPr>
          <w:rFonts w:hint="eastAsia"/>
        </w:rPr>
        <w:t>预订单、</w:t>
      </w:r>
      <w:r w:rsidRPr="001C6BAC">
        <w:t>报价、订货、发货、开票的完整销售流程，支持普通销售、委托代销、分期收款、直运、零售、销售调拨等多种类型的销售业务，并可对销售价格和信用进行实时监控。用户可根据实际情况对系统进行定制，构建自己的销售业务管理平台</w:t>
      </w:r>
      <w:r w:rsidRPr="001C6BAC">
        <w:rPr>
          <w:rFonts w:hint="eastAsia"/>
        </w:rPr>
        <w:t>。</w:t>
      </w:r>
    </w:p>
    <w:p w:rsidR="00D71E2A" w:rsidRPr="001C6BAC" w:rsidRDefault="00D71E2A" w:rsidP="00D71E2A">
      <w:pPr>
        <w:ind w:firstLine="480"/>
        <w:jc w:val="left"/>
      </w:pPr>
      <w:r w:rsidRPr="001C6BAC">
        <w:rPr>
          <w:rFonts w:hint="eastAsia"/>
        </w:rPr>
        <w:t>【库存管理】能够满足采购入库、销售出库、其他出入库、盘点管理等业务需要，及时动态掌握各种库存存货信息。</w:t>
      </w:r>
    </w:p>
    <w:p w:rsidR="00D71E2A" w:rsidRDefault="00D71E2A" w:rsidP="00D71E2A">
      <w:pPr>
        <w:ind w:firstLine="480"/>
        <w:jc w:val="left"/>
      </w:pPr>
      <w:r w:rsidRPr="001C6BAC">
        <w:rPr>
          <w:rFonts w:hint="eastAsia"/>
        </w:rPr>
        <w:lastRenderedPageBreak/>
        <w:t>【存货核算】存货核算是从资金的角度管理存货的出入库业务，主要用于核算企业的入库成本、出库成本、结余成本。反映和监督存货的收发、</w:t>
      </w:r>
      <w:proofErr w:type="gramStart"/>
      <w:r w:rsidRPr="001C6BAC">
        <w:rPr>
          <w:rFonts w:hint="eastAsia"/>
        </w:rPr>
        <w:t>领退和</w:t>
      </w:r>
      <w:proofErr w:type="gramEnd"/>
      <w:r w:rsidRPr="001C6BAC">
        <w:rPr>
          <w:rFonts w:hint="eastAsia"/>
        </w:rPr>
        <w:t>保管情况；反映和监督存货资金的占用情况。与“总账系统”集成，可以将单据生成的凭证传递到总账系统，实现财务业务一体化。</w:t>
      </w:r>
    </w:p>
    <w:p w:rsidR="00D71E2A" w:rsidRPr="00120EB4" w:rsidRDefault="00D71E2A" w:rsidP="00D71E2A">
      <w:pPr>
        <w:pStyle w:val="2"/>
      </w:pPr>
      <w:bookmarkStart w:id="16" w:name="_Toc438713626"/>
      <w:r w:rsidRPr="00120EB4">
        <w:rPr>
          <w:rFonts w:hint="eastAsia"/>
        </w:rPr>
        <w:t>产品特色及创新点</w:t>
      </w:r>
      <w:bookmarkEnd w:id="16"/>
    </w:p>
    <w:p w:rsidR="00D71E2A" w:rsidRPr="00AC4280" w:rsidRDefault="00D71E2A" w:rsidP="00D71E2A">
      <w:pPr>
        <w:ind w:firstLine="480"/>
      </w:pPr>
      <w:r>
        <w:rPr>
          <w:rFonts w:hint="eastAsia"/>
        </w:rPr>
        <w:t>精品课程</w:t>
      </w:r>
      <w:r w:rsidRPr="00AC4280">
        <w:rPr>
          <w:rFonts w:hint="eastAsia"/>
        </w:rPr>
        <w:t>作为一款服务兼辅助的教学产品，此系统具有“便捷学校、受益师生”、“授课与学习的载体”、“教学管理平台”等多维度优越特性。具体表现如下：</w:t>
      </w:r>
    </w:p>
    <w:p w:rsidR="00D71E2A" w:rsidRPr="00677870" w:rsidRDefault="00D71E2A" w:rsidP="00D71E2A">
      <w:pPr>
        <w:pStyle w:val="a7"/>
        <w:numPr>
          <w:ilvl w:val="0"/>
          <w:numId w:val="4"/>
        </w:numPr>
        <w:ind w:left="0" w:firstLineChars="0" w:firstLine="0"/>
        <w:rPr>
          <w:rFonts w:ascii="微软雅黑" w:eastAsia="微软雅黑" w:hAnsi="微软雅黑"/>
          <w:b/>
          <w:sz w:val="24"/>
          <w:szCs w:val="24"/>
        </w:rPr>
      </w:pPr>
      <w:r w:rsidRPr="00677870">
        <w:rPr>
          <w:rFonts w:ascii="微软雅黑" w:eastAsia="微软雅黑" w:hAnsi="微软雅黑" w:hint="eastAsia"/>
          <w:b/>
          <w:sz w:val="24"/>
          <w:szCs w:val="24"/>
        </w:rPr>
        <w:t>应用便捷</w:t>
      </w:r>
    </w:p>
    <w:p w:rsidR="00D71E2A" w:rsidRPr="00AC4280" w:rsidRDefault="00D71E2A" w:rsidP="00D71E2A">
      <w:pPr>
        <w:ind w:firstLine="480"/>
      </w:pPr>
      <w:r w:rsidRPr="00AC4280">
        <w:rPr>
          <w:rFonts w:hint="eastAsia"/>
        </w:rPr>
        <w:t>管理人员只需在服务器上搭好实验环境，教师和学生便可以通过浏览器访问服务器按照地址（比如</w:t>
      </w:r>
      <w:r>
        <w:rPr>
          <w:rFonts w:hint="eastAsia"/>
        </w:rPr>
        <w:t>http://10.2.104.30/</w:t>
      </w:r>
      <w:r>
        <w:t>jspt</w:t>
      </w:r>
      <w:r w:rsidRPr="00AC4280">
        <w:rPr>
          <w:rFonts w:hint="eastAsia"/>
        </w:rPr>
        <w:t>）</w:t>
      </w:r>
      <w:r>
        <w:rPr>
          <w:rFonts w:hint="eastAsia"/>
        </w:rPr>
        <w:t>，</w:t>
      </w:r>
      <w:r w:rsidRPr="00AC4280">
        <w:rPr>
          <w:rFonts w:hint="eastAsia"/>
        </w:rPr>
        <w:t>直接登录进入实验并开始操作。只需开通局域网，就可以随时随地进行实验，运行与构成省时，操作简捷。</w:t>
      </w:r>
      <w:r>
        <w:rPr>
          <w:rFonts w:hint="eastAsia"/>
        </w:rPr>
        <w:t>具体来说，</w:t>
      </w:r>
      <w:r w:rsidRPr="00AC4280">
        <w:rPr>
          <w:rFonts w:hint="eastAsia"/>
        </w:rPr>
        <w:t>教师登录进入后，通过推送任务的形式进入实验教学</w:t>
      </w:r>
      <w:r>
        <w:rPr>
          <w:rFonts w:hint="eastAsia"/>
        </w:rPr>
        <w:t>；</w:t>
      </w:r>
      <w:r w:rsidRPr="00AC4280">
        <w:rPr>
          <w:rFonts w:hint="eastAsia"/>
        </w:rPr>
        <w:t>学生则进入自己的界面直接接收任务，根据任务完成操作即可。</w:t>
      </w:r>
    </w:p>
    <w:p w:rsidR="00D71E2A" w:rsidRPr="00677870" w:rsidRDefault="00D71E2A" w:rsidP="00D71E2A">
      <w:pPr>
        <w:pStyle w:val="a7"/>
        <w:numPr>
          <w:ilvl w:val="0"/>
          <w:numId w:val="4"/>
        </w:numPr>
        <w:ind w:left="0" w:firstLineChars="0" w:firstLine="0"/>
        <w:rPr>
          <w:rFonts w:ascii="微软雅黑" w:eastAsia="微软雅黑" w:hAnsi="微软雅黑"/>
          <w:b/>
          <w:sz w:val="24"/>
          <w:szCs w:val="24"/>
        </w:rPr>
      </w:pPr>
      <w:r w:rsidRPr="00677870">
        <w:rPr>
          <w:rFonts w:ascii="微软雅黑" w:eastAsia="微软雅黑" w:hAnsi="微软雅黑" w:hint="eastAsia"/>
          <w:b/>
          <w:sz w:val="24"/>
          <w:szCs w:val="24"/>
        </w:rPr>
        <w:t>设计灵活</w:t>
      </w:r>
    </w:p>
    <w:p w:rsidR="00D71E2A" w:rsidRPr="00AC4280" w:rsidRDefault="00D71E2A" w:rsidP="00D71E2A">
      <w:pPr>
        <w:ind w:firstLine="480"/>
      </w:pPr>
      <w:r w:rsidRPr="00AC4280">
        <w:rPr>
          <w:rFonts w:hint="eastAsia"/>
        </w:rPr>
        <w:t>在进行实验之前可以根据待实验的班级和学生情况进行一些个性化设计，比如待实验班级的系别、班级、学生信息等，规避了只能依靠编号来辨认和维护信息。系统管理员和主讲教师均可参与设计。</w:t>
      </w:r>
    </w:p>
    <w:p w:rsidR="00D71E2A" w:rsidRPr="00677870" w:rsidRDefault="00D71E2A" w:rsidP="00D71E2A">
      <w:pPr>
        <w:pStyle w:val="a7"/>
        <w:numPr>
          <w:ilvl w:val="0"/>
          <w:numId w:val="4"/>
        </w:numPr>
        <w:ind w:left="0" w:firstLineChars="0" w:firstLine="0"/>
        <w:rPr>
          <w:rFonts w:ascii="微软雅黑" w:eastAsia="微软雅黑" w:hAnsi="微软雅黑"/>
          <w:b/>
          <w:sz w:val="24"/>
          <w:szCs w:val="24"/>
        </w:rPr>
      </w:pPr>
      <w:r w:rsidRPr="00677870">
        <w:rPr>
          <w:rFonts w:ascii="微软雅黑" w:eastAsia="微软雅黑" w:hAnsi="微软雅黑" w:hint="eastAsia"/>
          <w:b/>
          <w:sz w:val="24"/>
          <w:szCs w:val="24"/>
        </w:rPr>
        <w:t>高效更新和保存数据</w:t>
      </w:r>
    </w:p>
    <w:p w:rsidR="00D71E2A" w:rsidRPr="00F7654A" w:rsidRDefault="00D71E2A" w:rsidP="00D71E2A">
      <w:pPr>
        <w:ind w:firstLine="480"/>
      </w:pPr>
      <w:r w:rsidRPr="00F7654A">
        <w:rPr>
          <w:rFonts w:hint="eastAsia"/>
        </w:rPr>
        <w:t>在实验之前，</w:t>
      </w:r>
      <w:r w:rsidRPr="003F3940">
        <w:rPr>
          <w:rFonts w:hint="eastAsia"/>
        </w:rPr>
        <w:t>系统管理员</w:t>
      </w:r>
      <w:r w:rsidRPr="00F7654A">
        <w:rPr>
          <w:rFonts w:hint="eastAsia"/>
        </w:rPr>
        <w:t>可以在“</w:t>
      </w:r>
      <w:r>
        <w:rPr>
          <w:rFonts w:hint="eastAsia"/>
        </w:rPr>
        <w:t>清楚历史数据</w:t>
      </w:r>
      <w:r w:rsidRPr="00F7654A">
        <w:rPr>
          <w:rFonts w:hint="eastAsia"/>
        </w:rPr>
        <w:t>”中一键还原掉上次授课信息，净化环境，放</w:t>
      </w:r>
      <w:r>
        <w:rPr>
          <w:rFonts w:hint="eastAsia"/>
        </w:rPr>
        <w:t>心授课。如果需要备份也可以进行备份后再还原</w:t>
      </w:r>
      <w:r w:rsidRPr="00F7654A">
        <w:rPr>
          <w:rFonts w:hint="eastAsia"/>
        </w:rPr>
        <w:t>。</w:t>
      </w:r>
    </w:p>
    <w:p w:rsidR="00D71E2A" w:rsidRPr="00677870" w:rsidRDefault="00D71E2A" w:rsidP="00D71E2A">
      <w:pPr>
        <w:pStyle w:val="a7"/>
        <w:numPr>
          <w:ilvl w:val="0"/>
          <w:numId w:val="4"/>
        </w:numPr>
        <w:ind w:left="0" w:firstLineChars="0" w:firstLine="0"/>
        <w:rPr>
          <w:rFonts w:ascii="微软雅黑" w:eastAsia="微软雅黑" w:hAnsi="微软雅黑"/>
          <w:b/>
          <w:sz w:val="24"/>
          <w:szCs w:val="24"/>
        </w:rPr>
      </w:pPr>
      <w:r w:rsidRPr="00677870">
        <w:rPr>
          <w:rFonts w:ascii="微软雅黑" w:eastAsia="微软雅黑" w:hAnsi="微软雅黑" w:hint="eastAsia"/>
          <w:b/>
          <w:sz w:val="24"/>
          <w:szCs w:val="24"/>
        </w:rPr>
        <w:t>有计划分阶段教学</w:t>
      </w:r>
    </w:p>
    <w:p w:rsidR="00D71E2A" w:rsidRPr="00F7654A" w:rsidRDefault="00D71E2A" w:rsidP="00D71E2A">
      <w:pPr>
        <w:ind w:firstLine="480"/>
      </w:pPr>
      <w:r w:rsidRPr="00F7654A">
        <w:rPr>
          <w:rFonts w:hint="eastAsia"/>
        </w:rPr>
        <w:t>教师可以在“</w:t>
      </w:r>
      <w:r w:rsidR="00C43357">
        <w:rPr>
          <w:rFonts w:hint="eastAsia"/>
        </w:rPr>
        <w:t>考试题库维护</w:t>
      </w:r>
      <w:r w:rsidRPr="00F7654A">
        <w:rPr>
          <w:rFonts w:hint="eastAsia"/>
        </w:rPr>
        <w:t>”中根据课时安排每次授课容量，进而选择性地</w:t>
      </w:r>
      <w:r w:rsidRPr="00F7654A">
        <w:rPr>
          <w:rFonts w:hint="eastAsia"/>
        </w:rPr>
        <w:lastRenderedPageBreak/>
        <w:t>推送</w:t>
      </w:r>
      <w:r w:rsidR="00C43357">
        <w:rPr>
          <w:rFonts w:hint="eastAsia"/>
        </w:rPr>
        <w:t>章节</w:t>
      </w:r>
      <w:r w:rsidRPr="00F7654A">
        <w:rPr>
          <w:rFonts w:hint="eastAsia"/>
        </w:rPr>
        <w:t>任务，达到有计划</w:t>
      </w:r>
      <w:r>
        <w:rPr>
          <w:rFonts w:hint="eastAsia"/>
        </w:rPr>
        <w:t>、</w:t>
      </w:r>
      <w:r w:rsidRPr="00F7654A">
        <w:rPr>
          <w:rFonts w:hint="eastAsia"/>
        </w:rPr>
        <w:t>有调理的教学，也避免了因一次性发送任务过多而造成学生的厌学。</w:t>
      </w:r>
    </w:p>
    <w:p w:rsidR="00D71E2A" w:rsidRPr="00677870" w:rsidRDefault="00D71E2A" w:rsidP="00D71E2A">
      <w:pPr>
        <w:pStyle w:val="a7"/>
        <w:numPr>
          <w:ilvl w:val="0"/>
          <w:numId w:val="4"/>
        </w:numPr>
        <w:ind w:left="0" w:firstLineChars="0" w:firstLine="0"/>
        <w:rPr>
          <w:rFonts w:ascii="微软雅黑" w:eastAsia="微软雅黑" w:hAnsi="微软雅黑"/>
          <w:b/>
          <w:sz w:val="24"/>
          <w:szCs w:val="24"/>
        </w:rPr>
      </w:pPr>
      <w:r w:rsidRPr="00677870">
        <w:rPr>
          <w:rFonts w:ascii="微软雅黑" w:eastAsia="微软雅黑" w:hAnsi="微软雅黑" w:hint="eastAsia"/>
          <w:b/>
          <w:sz w:val="24"/>
          <w:szCs w:val="24"/>
        </w:rPr>
        <w:t>科学评分</w:t>
      </w:r>
    </w:p>
    <w:p w:rsidR="00D71E2A" w:rsidRPr="00F7654A" w:rsidRDefault="00D71E2A" w:rsidP="00D71E2A">
      <w:pPr>
        <w:ind w:firstLine="480"/>
      </w:pPr>
      <w:r w:rsidRPr="00F7654A">
        <w:rPr>
          <w:rFonts w:hint="eastAsia"/>
        </w:rPr>
        <w:t>主讲教师通过</w:t>
      </w:r>
      <w:r>
        <w:rPr>
          <w:rFonts w:hint="eastAsia"/>
        </w:rPr>
        <w:t>“</w:t>
      </w:r>
      <w:r w:rsidR="00C43357">
        <w:rPr>
          <w:rFonts w:hint="eastAsia"/>
        </w:rPr>
        <w:t>导出考生成绩</w:t>
      </w:r>
      <w:r>
        <w:rPr>
          <w:rFonts w:hint="eastAsia"/>
        </w:rPr>
        <w:t>”下的菜单，</w:t>
      </w:r>
      <w:r w:rsidRPr="00F7654A">
        <w:rPr>
          <w:rFonts w:hint="eastAsia"/>
        </w:rPr>
        <w:t>可以依据</w:t>
      </w:r>
      <w:r w:rsidR="00C43357">
        <w:rPr>
          <w:rFonts w:hint="eastAsia"/>
        </w:rPr>
        <w:t>导出</w:t>
      </w:r>
      <w:r w:rsidRPr="00F7654A">
        <w:rPr>
          <w:rFonts w:hint="eastAsia"/>
        </w:rPr>
        <w:t>的每个学生的</w:t>
      </w:r>
      <w:r w:rsidR="00C43357">
        <w:rPr>
          <w:rFonts w:hint="eastAsia"/>
        </w:rPr>
        <w:t>成绩</w:t>
      </w:r>
      <w:r w:rsidRPr="00F7654A">
        <w:rPr>
          <w:rFonts w:hint="eastAsia"/>
        </w:rPr>
        <w:t>，</w:t>
      </w:r>
      <w:r w:rsidR="00C43357">
        <w:rPr>
          <w:rFonts w:hint="eastAsia"/>
        </w:rPr>
        <w:t>实现教学软件自动评分功能</w:t>
      </w:r>
      <w:r w:rsidRPr="00F7654A">
        <w:rPr>
          <w:rFonts w:hint="eastAsia"/>
        </w:rPr>
        <w:t>。</w:t>
      </w:r>
    </w:p>
    <w:p w:rsidR="00D71E2A" w:rsidRPr="00677870" w:rsidRDefault="00D71E2A" w:rsidP="00D71E2A">
      <w:pPr>
        <w:pStyle w:val="a7"/>
        <w:numPr>
          <w:ilvl w:val="0"/>
          <w:numId w:val="4"/>
        </w:numPr>
        <w:ind w:left="0" w:firstLineChars="0" w:firstLine="0"/>
        <w:rPr>
          <w:rFonts w:ascii="微软雅黑" w:eastAsia="微软雅黑" w:hAnsi="微软雅黑"/>
          <w:b/>
          <w:sz w:val="24"/>
          <w:szCs w:val="24"/>
        </w:rPr>
      </w:pPr>
      <w:r w:rsidRPr="00677870">
        <w:rPr>
          <w:rFonts w:ascii="微软雅黑" w:eastAsia="微软雅黑" w:hAnsi="微软雅黑" w:hint="eastAsia"/>
          <w:b/>
          <w:sz w:val="24"/>
          <w:szCs w:val="24"/>
        </w:rPr>
        <w:t>清除任务，多次推送</w:t>
      </w:r>
    </w:p>
    <w:p w:rsidR="00D71E2A" w:rsidRPr="00F7654A" w:rsidRDefault="00D71E2A" w:rsidP="00D71E2A">
      <w:pPr>
        <w:ind w:firstLine="480"/>
      </w:pPr>
      <w:r w:rsidRPr="00F7654A">
        <w:rPr>
          <w:rFonts w:hint="eastAsia"/>
        </w:rPr>
        <w:t>主讲教师可以根据需要进行实验大纲的多次推送，学生可以进行多次练习，巩固加深印象。在重复推送任务之前教师需要先清除上次任务，防止学生难以分辨，之后再次</w:t>
      </w:r>
      <w:r w:rsidR="00C43357">
        <w:rPr>
          <w:rFonts w:hint="eastAsia"/>
        </w:rPr>
        <w:t>推送章节任务</w:t>
      </w:r>
      <w:r w:rsidRPr="00F7654A">
        <w:rPr>
          <w:rFonts w:hint="eastAsia"/>
        </w:rPr>
        <w:t>。</w:t>
      </w:r>
    </w:p>
    <w:p w:rsidR="00C43357" w:rsidRPr="00120EB4" w:rsidRDefault="00C43357" w:rsidP="00C43357">
      <w:pPr>
        <w:pStyle w:val="2"/>
      </w:pPr>
      <w:bookmarkStart w:id="17" w:name="_Toc438713627"/>
      <w:r w:rsidRPr="00120EB4">
        <w:rPr>
          <w:rFonts w:hint="eastAsia"/>
        </w:rPr>
        <w:t>实验实训环境</w:t>
      </w:r>
      <w:bookmarkEnd w:id="17"/>
    </w:p>
    <w:p w:rsidR="006A23BA" w:rsidRDefault="006A23BA" w:rsidP="006A23BA">
      <w:pPr>
        <w:pStyle w:val="3"/>
        <w:keepNext w:val="0"/>
        <w:keepLines w:val="0"/>
        <w:numPr>
          <w:ilvl w:val="2"/>
          <w:numId w:val="1"/>
        </w:numPr>
        <w:tabs>
          <w:tab w:val="left" w:pos="709"/>
          <w:tab w:val="left" w:pos="993"/>
        </w:tabs>
        <w:spacing w:before="120" w:after="0" w:line="240" w:lineRule="auto"/>
        <w:contextualSpacing/>
      </w:pPr>
      <w:bookmarkStart w:id="18" w:name="_Toc381789558"/>
      <w:bookmarkStart w:id="19" w:name="_Toc385943676"/>
      <w:bookmarkStart w:id="20" w:name="_Toc438713629"/>
      <w:bookmarkStart w:id="21" w:name="_Hlk511636002"/>
      <w:r w:rsidRPr="00AA0CBB">
        <w:rPr>
          <w:rFonts w:hint="eastAsia"/>
        </w:rPr>
        <w:t>计算机硬件配置方案</w:t>
      </w:r>
      <w:bookmarkEnd w:id="18"/>
      <w:bookmarkEnd w:id="19"/>
      <w:bookmarkEnd w:id="20"/>
    </w:p>
    <w:p w:rsidR="006A23BA" w:rsidRPr="00482BD8" w:rsidRDefault="006A23BA" w:rsidP="006A23BA">
      <w:pPr>
        <w:rPr>
          <w:noProof/>
        </w:rPr>
      </w:pPr>
      <w:r>
        <w:rPr>
          <w:noProof/>
        </w:rPr>
        <w:t>1</w:t>
      </w:r>
      <w:r>
        <w:rPr>
          <w:rFonts w:hint="eastAsia"/>
          <w:noProof/>
        </w:rPr>
        <w:t>、</w:t>
      </w:r>
      <w:r w:rsidRPr="00482BD8">
        <w:rPr>
          <w:rFonts w:hint="eastAsia"/>
          <w:noProof/>
        </w:rPr>
        <w:t>考试客户端环境要求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7"/>
        <w:gridCol w:w="6349"/>
      </w:tblGrid>
      <w:tr w:rsidR="006A23BA" w:rsidRPr="00303D85" w:rsidTr="006A23BA">
        <w:trPr>
          <w:jc w:val="center"/>
        </w:trPr>
        <w:tc>
          <w:tcPr>
            <w:tcW w:w="8296" w:type="dxa"/>
            <w:gridSpan w:val="2"/>
            <w:shd w:val="clear" w:color="auto" w:fill="CCCCCC"/>
          </w:tcPr>
          <w:bookmarkEnd w:id="21"/>
          <w:p w:rsidR="006A23BA" w:rsidRPr="00D3428F" w:rsidRDefault="006A23BA" w:rsidP="0022083C">
            <w:pPr>
              <w:snapToGrid w:val="0"/>
              <w:jc w:val="center"/>
              <w:rPr>
                <w:rFonts w:asciiTheme="minorEastAsia" w:hAnsiTheme="minorEastAsia"/>
                <w:b/>
                <w:sz w:val="22"/>
                <w:szCs w:val="21"/>
              </w:rPr>
            </w:pPr>
            <w:r w:rsidRPr="00D3428F">
              <w:rPr>
                <w:rFonts w:asciiTheme="minorEastAsia" w:hAnsiTheme="minorEastAsia" w:hint="eastAsia"/>
                <w:b/>
                <w:sz w:val="22"/>
                <w:szCs w:val="21"/>
              </w:rPr>
              <w:t>硬件环境</w:t>
            </w:r>
          </w:p>
        </w:tc>
      </w:tr>
      <w:tr w:rsidR="006A23BA" w:rsidRPr="00303D85" w:rsidTr="006A23BA">
        <w:trPr>
          <w:trHeight w:val="406"/>
          <w:jc w:val="center"/>
        </w:trPr>
        <w:tc>
          <w:tcPr>
            <w:tcW w:w="1947" w:type="dxa"/>
            <w:vAlign w:val="center"/>
          </w:tcPr>
          <w:p w:rsidR="006A23BA" w:rsidRPr="00D3428F" w:rsidRDefault="006A23BA" w:rsidP="0022083C">
            <w:pPr>
              <w:snapToGrid w:val="0"/>
              <w:jc w:val="center"/>
              <w:rPr>
                <w:rFonts w:asciiTheme="minorEastAsia" w:hAnsiTheme="minorEastAsia"/>
                <w:sz w:val="22"/>
                <w:szCs w:val="21"/>
              </w:rPr>
            </w:pPr>
            <w:r w:rsidRPr="00D3428F">
              <w:rPr>
                <w:rFonts w:asciiTheme="minorEastAsia" w:hAnsiTheme="minorEastAsia" w:hint="eastAsia"/>
                <w:sz w:val="22"/>
                <w:szCs w:val="21"/>
              </w:rPr>
              <w:t>CPU</w:t>
            </w:r>
          </w:p>
        </w:tc>
        <w:tc>
          <w:tcPr>
            <w:tcW w:w="6349" w:type="dxa"/>
            <w:vAlign w:val="center"/>
          </w:tcPr>
          <w:p w:rsidR="006A23BA" w:rsidRPr="00D3428F" w:rsidRDefault="006A23BA" w:rsidP="0022083C">
            <w:pPr>
              <w:snapToGrid w:val="0"/>
              <w:jc w:val="left"/>
              <w:rPr>
                <w:rFonts w:asciiTheme="minorEastAsia" w:hAnsiTheme="minorEastAsia"/>
                <w:sz w:val="22"/>
                <w:szCs w:val="21"/>
              </w:rPr>
            </w:pPr>
            <w:r w:rsidRPr="00D3428F">
              <w:rPr>
                <w:rFonts w:asciiTheme="minorEastAsia" w:hAnsiTheme="minorEastAsia" w:hint="eastAsia"/>
                <w:sz w:val="22"/>
                <w:szCs w:val="21"/>
              </w:rPr>
              <w:t xml:space="preserve">Intel(R) E6700 3.20GHZ </w:t>
            </w:r>
            <w:r w:rsidRPr="00D3428F">
              <w:rPr>
                <w:rFonts w:asciiTheme="minorEastAsia" w:hAnsiTheme="minorEastAsia" w:hint="eastAsia"/>
                <w:sz w:val="22"/>
                <w:szCs w:val="21"/>
              </w:rPr>
              <w:t>双核</w:t>
            </w:r>
          </w:p>
        </w:tc>
      </w:tr>
      <w:tr w:rsidR="006A23BA" w:rsidRPr="00303D85" w:rsidTr="006A23BA">
        <w:trPr>
          <w:trHeight w:val="292"/>
          <w:jc w:val="center"/>
        </w:trPr>
        <w:tc>
          <w:tcPr>
            <w:tcW w:w="1947" w:type="dxa"/>
            <w:vAlign w:val="center"/>
          </w:tcPr>
          <w:p w:rsidR="006A23BA" w:rsidRPr="00D3428F" w:rsidRDefault="006A23BA" w:rsidP="0022083C">
            <w:pPr>
              <w:snapToGrid w:val="0"/>
              <w:jc w:val="center"/>
              <w:rPr>
                <w:rFonts w:asciiTheme="minorEastAsia" w:hAnsiTheme="minorEastAsia"/>
                <w:sz w:val="22"/>
                <w:szCs w:val="21"/>
              </w:rPr>
            </w:pPr>
            <w:r w:rsidRPr="00D3428F">
              <w:rPr>
                <w:rFonts w:asciiTheme="minorEastAsia" w:hAnsiTheme="minorEastAsia" w:hint="eastAsia"/>
                <w:sz w:val="22"/>
                <w:szCs w:val="21"/>
              </w:rPr>
              <w:t>内存</w:t>
            </w:r>
          </w:p>
        </w:tc>
        <w:tc>
          <w:tcPr>
            <w:tcW w:w="6349" w:type="dxa"/>
            <w:vAlign w:val="center"/>
          </w:tcPr>
          <w:p w:rsidR="006A23BA" w:rsidRPr="00D3428F" w:rsidRDefault="006A23BA" w:rsidP="0022083C">
            <w:pPr>
              <w:snapToGrid w:val="0"/>
              <w:jc w:val="left"/>
              <w:rPr>
                <w:rFonts w:asciiTheme="minorEastAsia" w:hAnsiTheme="minorEastAsia"/>
                <w:sz w:val="22"/>
                <w:szCs w:val="21"/>
              </w:rPr>
            </w:pPr>
            <w:r w:rsidRPr="00D3428F">
              <w:rPr>
                <w:rFonts w:asciiTheme="minorEastAsia" w:hAnsiTheme="minorEastAsia" w:hint="eastAsia"/>
                <w:sz w:val="22"/>
                <w:szCs w:val="21"/>
              </w:rPr>
              <w:t>8</w:t>
            </w:r>
            <w:r w:rsidRPr="00D3428F">
              <w:rPr>
                <w:rFonts w:asciiTheme="minorEastAsia" w:hAnsiTheme="minorEastAsia"/>
                <w:sz w:val="22"/>
                <w:szCs w:val="21"/>
              </w:rPr>
              <w:t>GB</w:t>
            </w:r>
          </w:p>
        </w:tc>
      </w:tr>
      <w:tr w:rsidR="006A23BA" w:rsidRPr="00303D85" w:rsidTr="006A23BA">
        <w:trPr>
          <w:trHeight w:val="292"/>
          <w:jc w:val="center"/>
        </w:trPr>
        <w:tc>
          <w:tcPr>
            <w:tcW w:w="1947" w:type="dxa"/>
            <w:vAlign w:val="center"/>
          </w:tcPr>
          <w:p w:rsidR="006A23BA" w:rsidRPr="00D3428F" w:rsidRDefault="006A23BA" w:rsidP="0022083C">
            <w:pPr>
              <w:snapToGrid w:val="0"/>
              <w:jc w:val="center"/>
              <w:rPr>
                <w:rFonts w:asciiTheme="minorEastAsia" w:hAnsiTheme="minorEastAsia"/>
                <w:sz w:val="22"/>
                <w:szCs w:val="21"/>
              </w:rPr>
            </w:pPr>
            <w:r w:rsidRPr="00D3428F">
              <w:rPr>
                <w:rFonts w:asciiTheme="minorEastAsia" w:hAnsiTheme="minorEastAsia" w:hint="eastAsia"/>
                <w:sz w:val="22"/>
                <w:szCs w:val="21"/>
              </w:rPr>
              <w:t>硬盘</w:t>
            </w:r>
          </w:p>
        </w:tc>
        <w:tc>
          <w:tcPr>
            <w:tcW w:w="6349" w:type="dxa"/>
            <w:vAlign w:val="center"/>
          </w:tcPr>
          <w:p w:rsidR="006A23BA" w:rsidRPr="00D3428F" w:rsidRDefault="006A23BA" w:rsidP="0022083C">
            <w:pPr>
              <w:snapToGrid w:val="0"/>
              <w:jc w:val="left"/>
              <w:rPr>
                <w:rFonts w:asciiTheme="minorEastAsia" w:hAnsiTheme="minorEastAsia"/>
                <w:sz w:val="22"/>
                <w:szCs w:val="21"/>
              </w:rPr>
            </w:pPr>
            <w:r w:rsidRPr="00D3428F">
              <w:rPr>
                <w:rFonts w:asciiTheme="minorEastAsia" w:hAnsiTheme="minorEastAsia" w:hint="eastAsia"/>
                <w:sz w:val="22"/>
                <w:szCs w:val="21"/>
              </w:rPr>
              <w:t>500</w:t>
            </w:r>
            <w:r w:rsidRPr="00D3428F">
              <w:rPr>
                <w:rFonts w:asciiTheme="minorEastAsia" w:hAnsiTheme="minorEastAsia"/>
                <w:sz w:val="22"/>
                <w:szCs w:val="21"/>
              </w:rPr>
              <w:t xml:space="preserve"> GB </w:t>
            </w:r>
            <w:r w:rsidRPr="00D3428F">
              <w:rPr>
                <w:rFonts w:asciiTheme="minorEastAsia" w:hAnsiTheme="minorEastAsia" w:hint="eastAsia"/>
                <w:sz w:val="22"/>
                <w:szCs w:val="21"/>
              </w:rPr>
              <w:t>剩余空间以上</w:t>
            </w:r>
          </w:p>
        </w:tc>
      </w:tr>
      <w:tr w:rsidR="006A23BA" w:rsidRPr="00303D85" w:rsidTr="006A23BA">
        <w:trPr>
          <w:trHeight w:val="292"/>
          <w:jc w:val="center"/>
        </w:trPr>
        <w:tc>
          <w:tcPr>
            <w:tcW w:w="1947" w:type="dxa"/>
            <w:tcBorders>
              <w:bottom w:val="single" w:sz="4" w:space="0" w:color="auto"/>
            </w:tcBorders>
            <w:vAlign w:val="center"/>
          </w:tcPr>
          <w:p w:rsidR="006A23BA" w:rsidRPr="00D3428F" w:rsidRDefault="006A23BA" w:rsidP="0022083C">
            <w:pPr>
              <w:snapToGrid w:val="0"/>
              <w:jc w:val="center"/>
              <w:rPr>
                <w:rFonts w:asciiTheme="minorEastAsia" w:hAnsiTheme="minorEastAsia"/>
                <w:sz w:val="22"/>
                <w:szCs w:val="21"/>
              </w:rPr>
            </w:pPr>
            <w:r w:rsidRPr="00D3428F">
              <w:rPr>
                <w:rFonts w:asciiTheme="minorEastAsia" w:hAnsiTheme="minorEastAsia" w:hint="eastAsia"/>
                <w:sz w:val="22"/>
                <w:szCs w:val="21"/>
              </w:rPr>
              <w:t>网卡</w:t>
            </w:r>
          </w:p>
        </w:tc>
        <w:tc>
          <w:tcPr>
            <w:tcW w:w="6349" w:type="dxa"/>
            <w:tcBorders>
              <w:bottom w:val="single" w:sz="4" w:space="0" w:color="auto"/>
            </w:tcBorders>
            <w:vAlign w:val="center"/>
          </w:tcPr>
          <w:p w:rsidR="006A23BA" w:rsidRPr="00D3428F" w:rsidRDefault="006A23BA" w:rsidP="0022083C">
            <w:pPr>
              <w:snapToGrid w:val="0"/>
              <w:jc w:val="left"/>
              <w:rPr>
                <w:rFonts w:asciiTheme="minorEastAsia" w:hAnsiTheme="minorEastAsia"/>
                <w:sz w:val="22"/>
                <w:szCs w:val="21"/>
              </w:rPr>
            </w:pPr>
            <w:r w:rsidRPr="00D3428F">
              <w:rPr>
                <w:rFonts w:asciiTheme="minorEastAsia" w:hAnsiTheme="minorEastAsia" w:hint="eastAsia"/>
                <w:sz w:val="22"/>
                <w:szCs w:val="21"/>
              </w:rPr>
              <w:t>千兆网卡以上</w:t>
            </w:r>
          </w:p>
        </w:tc>
      </w:tr>
      <w:tr w:rsidR="006A23BA" w:rsidRPr="00303D85" w:rsidTr="006A23BA">
        <w:trPr>
          <w:jc w:val="center"/>
        </w:trPr>
        <w:tc>
          <w:tcPr>
            <w:tcW w:w="8296" w:type="dxa"/>
            <w:gridSpan w:val="2"/>
            <w:shd w:val="clear" w:color="auto" w:fill="CCCCCC"/>
            <w:vAlign w:val="center"/>
          </w:tcPr>
          <w:p w:rsidR="006A23BA" w:rsidRPr="00D3428F" w:rsidRDefault="006A23BA" w:rsidP="0022083C">
            <w:pPr>
              <w:snapToGrid w:val="0"/>
              <w:jc w:val="center"/>
              <w:rPr>
                <w:rFonts w:asciiTheme="minorEastAsia" w:hAnsiTheme="minorEastAsia"/>
                <w:b/>
                <w:sz w:val="22"/>
                <w:szCs w:val="21"/>
              </w:rPr>
            </w:pPr>
            <w:r w:rsidRPr="00D3428F">
              <w:rPr>
                <w:rFonts w:asciiTheme="minorEastAsia" w:hAnsiTheme="minorEastAsia" w:hint="eastAsia"/>
                <w:b/>
                <w:sz w:val="22"/>
                <w:szCs w:val="21"/>
              </w:rPr>
              <w:t>软件环境</w:t>
            </w:r>
          </w:p>
        </w:tc>
      </w:tr>
      <w:tr w:rsidR="006A23BA" w:rsidRPr="00303D85" w:rsidTr="006A23BA">
        <w:trPr>
          <w:jc w:val="center"/>
        </w:trPr>
        <w:tc>
          <w:tcPr>
            <w:tcW w:w="1947" w:type="dxa"/>
            <w:vAlign w:val="center"/>
          </w:tcPr>
          <w:p w:rsidR="006A23BA" w:rsidRPr="00D3428F" w:rsidRDefault="006A23BA" w:rsidP="0022083C">
            <w:pPr>
              <w:snapToGrid w:val="0"/>
              <w:jc w:val="center"/>
              <w:rPr>
                <w:rFonts w:asciiTheme="minorEastAsia" w:hAnsiTheme="minorEastAsia"/>
                <w:sz w:val="22"/>
                <w:szCs w:val="21"/>
              </w:rPr>
            </w:pPr>
            <w:r w:rsidRPr="00D3428F">
              <w:rPr>
                <w:rFonts w:asciiTheme="minorEastAsia" w:hAnsiTheme="minorEastAsia" w:hint="eastAsia"/>
                <w:sz w:val="22"/>
                <w:szCs w:val="21"/>
              </w:rPr>
              <w:t>操作系统</w:t>
            </w:r>
          </w:p>
        </w:tc>
        <w:tc>
          <w:tcPr>
            <w:tcW w:w="6349" w:type="dxa"/>
            <w:vAlign w:val="center"/>
          </w:tcPr>
          <w:p w:rsidR="006A23BA" w:rsidRPr="00D3428F" w:rsidRDefault="006A23BA" w:rsidP="0022083C">
            <w:pPr>
              <w:snapToGrid w:val="0"/>
              <w:jc w:val="left"/>
              <w:rPr>
                <w:rFonts w:asciiTheme="minorEastAsia" w:hAnsiTheme="minorEastAsia"/>
                <w:sz w:val="22"/>
                <w:szCs w:val="21"/>
              </w:rPr>
            </w:pPr>
            <w:r w:rsidRPr="00D3428F">
              <w:rPr>
                <w:rFonts w:asciiTheme="minorEastAsia" w:hAnsiTheme="minorEastAsia" w:hint="eastAsia"/>
                <w:sz w:val="22"/>
                <w:szCs w:val="21"/>
              </w:rPr>
              <w:t>Windows Server2008 R2 (64</w:t>
            </w:r>
            <w:r w:rsidRPr="00D3428F">
              <w:rPr>
                <w:rFonts w:asciiTheme="minorEastAsia" w:hAnsiTheme="minorEastAsia" w:hint="eastAsia"/>
                <w:sz w:val="22"/>
                <w:szCs w:val="21"/>
              </w:rPr>
              <w:t>位</w:t>
            </w:r>
            <w:r w:rsidRPr="00D3428F">
              <w:rPr>
                <w:rFonts w:asciiTheme="minorEastAsia" w:hAnsiTheme="minorEastAsia" w:hint="eastAsia"/>
                <w:sz w:val="22"/>
                <w:szCs w:val="21"/>
              </w:rPr>
              <w:t>)</w:t>
            </w:r>
          </w:p>
        </w:tc>
      </w:tr>
      <w:tr w:rsidR="006A23BA" w:rsidRPr="00303D85" w:rsidTr="006A23BA">
        <w:trPr>
          <w:jc w:val="center"/>
        </w:trPr>
        <w:tc>
          <w:tcPr>
            <w:tcW w:w="1947" w:type="dxa"/>
            <w:vAlign w:val="center"/>
          </w:tcPr>
          <w:p w:rsidR="006A23BA" w:rsidRPr="00D3428F" w:rsidRDefault="006A23BA" w:rsidP="0022083C">
            <w:pPr>
              <w:snapToGrid w:val="0"/>
              <w:jc w:val="center"/>
              <w:rPr>
                <w:rFonts w:asciiTheme="minorEastAsia" w:hAnsiTheme="minorEastAsia"/>
                <w:sz w:val="22"/>
                <w:szCs w:val="21"/>
              </w:rPr>
            </w:pPr>
            <w:r w:rsidRPr="00D3428F">
              <w:rPr>
                <w:rFonts w:asciiTheme="minorEastAsia" w:hAnsiTheme="minorEastAsia" w:hint="eastAsia"/>
                <w:sz w:val="22"/>
                <w:szCs w:val="21"/>
              </w:rPr>
              <w:t>数据库</w:t>
            </w:r>
          </w:p>
        </w:tc>
        <w:tc>
          <w:tcPr>
            <w:tcW w:w="6349" w:type="dxa"/>
            <w:vAlign w:val="center"/>
          </w:tcPr>
          <w:p w:rsidR="006A23BA" w:rsidRPr="00D3428F" w:rsidRDefault="006A23BA" w:rsidP="0022083C">
            <w:pPr>
              <w:snapToGrid w:val="0"/>
              <w:jc w:val="left"/>
              <w:rPr>
                <w:rFonts w:asciiTheme="minorEastAsia" w:hAnsiTheme="minorEastAsia"/>
                <w:sz w:val="22"/>
                <w:szCs w:val="21"/>
              </w:rPr>
            </w:pPr>
            <w:r w:rsidRPr="00D3428F">
              <w:rPr>
                <w:rFonts w:asciiTheme="minorEastAsia" w:hAnsiTheme="minorEastAsia"/>
                <w:sz w:val="22"/>
                <w:szCs w:val="21"/>
              </w:rPr>
              <w:t>Microsoft</w:t>
            </w:r>
            <w:r w:rsidRPr="00D3428F">
              <w:rPr>
                <w:rFonts w:asciiTheme="minorEastAsia" w:hAnsiTheme="minorEastAsia" w:hint="eastAsia"/>
                <w:sz w:val="22"/>
                <w:szCs w:val="21"/>
              </w:rPr>
              <w:t xml:space="preserve"> </w:t>
            </w:r>
            <w:r w:rsidRPr="00D3428F">
              <w:rPr>
                <w:rFonts w:asciiTheme="minorEastAsia" w:hAnsiTheme="minorEastAsia"/>
                <w:sz w:val="22"/>
                <w:szCs w:val="21"/>
              </w:rPr>
              <w:t xml:space="preserve"> SQL Server</w:t>
            </w:r>
            <w:r w:rsidRPr="00D3428F">
              <w:rPr>
                <w:rFonts w:asciiTheme="minorEastAsia" w:hAnsiTheme="minorEastAsia" w:hint="eastAsia"/>
                <w:sz w:val="22"/>
                <w:szCs w:val="21"/>
              </w:rPr>
              <w:t xml:space="preserve"> 2008 R2</w:t>
            </w:r>
            <w:r w:rsidRPr="00D3428F">
              <w:rPr>
                <w:rFonts w:asciiTheme="minorEastAsia" w:hAnsiTheme="minorEastAsia" w:hint="eastAsia"/>
                <w:sz w:val="22"/>
                <w:szCs w:val="21"/>
              </w:rPr>
              <w:t>（</w:t>
            </w:r>
            <w:r w:rsidRPr="00D3428F">
              <w:rPr>
                <w:rFonts w:asciiTheme="minorEastAsia" w:hAnsiTheme="minorEastAsia" w:hint="eastAsia"/>
                <w:sz w:val="22"/>
                <w:szCs w:val="21"/>
              </w:rPr>
              <w:t>64</w:t>
            </w:r>
            <w:r w:rsidRPr="00D3428F">
              <w:rPr>
                <w:rFonts w:asciiTheme="minorEastAsia" w:hAnsiTheme="minorEastAsia" w:hint="eastAsia"/>
                <w:sz w:val="22"/>
                <w:szCs w:val="21"/>
              </w:rPr>
              <w:t>位）</w:t>
            </w:r>
          </w:p>
        </w:tc>
      </w:tr>
      <w:tr w:rsidR="006A23BA" w:rsidRPr="00303D85" w:rsidTr="006A23BA">
        <w:trPr>
          <w:jc w:val="center"/>
        </w:trPr>
        <w:tc>
          <w:tcPr>
            <w:tcW w:w="1947" w:type="dxa"/>
            <w:vAlign w:val="center"/>
          </w:tcPr>
          <w:p w:rsidR="006A23BA" w:rsidRPr="00D3428F" w:rsidRDefault="006A23BA" w:rsidP="0022083C">
            <w:pPr>
              <w:snapToGrid w:val="0"/>
              <w:jc w:val="center"/>
              <w:rPr>
                <w:rFonts w:asciiTheme="minorEastAsia" w:hAnsiTheme="minorEastAsia"/>
                <w:sz w:val="22"/>
                <w:szCs w:val="21"/>
              </w:rPr>
            </w:pPr>
            <w:r w:rsidRPr="00D3428F">
              <w:rPr>
                <w:rFonts w:asciiTheme="minorEastAsia" w:hAnsiTheme="minorEastAsia" w:hint="eastAsia"/>
                <w:sz w:val="22"/>
                <w:szCs w:val="21"/>
              </w:rPr>
              <w:t>其他</w:t>
            </w:r>
          </w:p>
        </w:tc>
        <w:tc>
          <w:tcPr>
            <w:tcW w:w="6349" w:type="dxa"/>
            <w:vAlign w:val="center"/>
          </w:tcPr>
          <w:p w:rsidR="006A23BA" w:rsidRPr="00D3428F" w:rsidRDefault="006A23BA" w:rsidP="0022083C">
            <w:pPr>
              <w:snapToGrid w:val="0"/>
              <w:jc w:val="left"/>
              <w:rPr>
                <w:rFonts w:asciiTheme="minorEastAsia" w:hAnsiTheme="minorEastAsia"/>
                <w:sz w:val="22"/>
                <w:szCs w:val="21"/>
              </w:rPr>
            </w:pPr>
            <w:r w:rsidRPr="00D3428F">
              <w:rPr>
                <w:rFonts w:asciiTheme="minorEastAsia" w:hAnsiTheme="minorEastAsia" w:hint="eastAsia"/>
                <w:sz w:val="22"/>
                <w:szCs w:val="21"/>
              </w:rPr>
              <w:t>在系统中要求安装</w:t>
            </w:r>
            <w:proofErr w:type="spellStart"/>
            <w:r w:rsidRPr="00D3428F">
              <w:rPr>
                <w:rFonts w:asciiTheme="minorEastAsia" w:hAnsiTheme="minorEastAsia"/>
                <w:sz w:val="22"/>
                <w:szCs w:val="21"/>
              </w:rPr>
              <w:t>DotNet</w:t>
            </w:r>
            <w:proofErr w:type="spellEnd"/>
            <w:r w:rsidRPr="00D3428F">
              <w:rPr>
                <w:rFonts w:asciiTheme="minorEastAsia" w:hAnsiTheme="minorEastAsia"/>
                <w:sz w:val="22"/>
                <w:szCs w:val="21"/>
              </w:rPr>
              <w:t xml:space="preserve"> </w:t>
            </w:r>
            <w:r w:rsidRPr="00D3428F">
              <w:rPr>
                <w:rFonts w:asciiTheme="minorEastAsia" w:hAnsiTheme="minorEastAsia" w:hint="eastAsia"/>
                <w:sz w:val="22"/>
                <w:szCs w:val="21"/>
              </w:rPr>
              <w:t>4.0</w:t>
            </w:r>
          </w:p>
        </w:tc>
      </w:tr>
    </w:tbl>
    <w:p w:rsidR="006A23BA" w:rsidRPr="00482BD8" w:rsidRDefault="006A23BA" w:rsidP="006A23BA">
      <w:pPr>
        <w:rPr>
          <w:noProof/>
        </w:rPr>
      </w:pPr>
      <w:r>
        <w:rPr>
          <w:noProof/>
        </w:rPr>
        <w:t>2</w:t>
      </w:r>
      <w:r>
        <w:rPr>
          <w:rFonts w:hint="eastAsia"/>
          <w:noProof/>
        </w:rPr>
        <w:t>、</w:t>
      </w:r>
      <w:r w:rsidRPr="00482BD8">
        <w:rPr>
          <w:rFonts w:hint="eastAsia"/>
          <w:noProof/>
        </w:rPr>
        <w:t>考试客户端环境要求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6316"/>
      </w:tblGrid>
      <w:tr w:rsidR="006A23BA" w:rsidRPr="000C2990" w:rsidTr="0022083C">
        <w:trPr>
          <w:jc w:val="center"/>
        </w:trPr>
        <w:tc>
          <w:tcPr>
            <w:tcW w:w="8296" w:type="dxa"/>
            <w:gridSpan w:val="2"/>
            <w:shd w:val="clear" w:color="auto" w:fill="CCCCCC"/>
          </w:tcPr>
          <w:p w:rsidR="006A23BA" w:rsidRPr="00D3428F" w:rsidRDefault="006A23BA" w:rsidP="0022083C">
            <w:pPr>
              <w:snapToGrid w:val="0"/>
              <w:jc w:val="center"/>
              <w:rPr>
                <w:rFonts w:asciiTheme="minorEastAsia" w:hAnsiTheme="minorEastAsia"/>
                <w:b/>
                <w:sz w:val="22"/>
                <w:szCs w:val="21"/>
              </w:rPr>
            </w:pPr>
            <w:r w:rsidRPr="00D3428F">
              <w:rPr>
                <w:rFonts w:asciiTheme="minorEastAsia" w:hAnsiTheme="minorEastAsia" w:hint="eastAsia"/>
                <w:b/>
                <w:sz w:val="22"/>
                <w:szCs w:val="21"/>
              </w:rPr>
              <w:t>硬件环境</w:t>
            </w:r>
          </w:p>
        </w:tc>
      </w:tr>
      <w:tr w:rsidR="006A23BA" w:rsidRPr="000C2990" w:rsidTr="0022083C">
        <w:trPr>
          <w:trHeight w:val="294"/>
          <w:jc w:val="center"/>
        </w:trPr>
        <w:tc>
          <w:tcPr>
            <w:tcW w:w="1980" w:type="dxa"/>
          </w:tcPr>
          <w:p w:rsidR="006A23BA" w:rsidRPr="00D3428F" w:rsidRDefault="006A23BA" w:rsidP="0022083C">
            <w:pPr>
              <w:snapToGrid w:val="0"/>
              <w:jc w:val="center"/>
              <w:rPr>
                <w:rFonts w:asciiTheme="minorEastAsia" w:hAnsiTheme="minorEastAsia"/>
                <w:szCs w:val="21"/>
              </w:rPr>
            </w:pPr>
            <w:r w:rsidRPr="00D3428F">
              <w:rPr>
                <w:rFonts w:asciiTheme="minorEastAsia" w:hAnsiTheme="minorEastAsia" w:hint="eastAsia"/>
                <w:szCs w:val="21"/>
              </w:rPr>
              <w:t>CPU</w:t>
            </w:r>
          </w:p>
        </w:tc>
        <w:tc>
          <w:tcPr>
            <w:tcW w:w="6316" w:type="dxa"/>
          </w:tcPr>
          <w:p w:rsidR="006A23BA" w:rsidRPr="00D3428F" w:rsidRDefault="006A23BA" w:rsidP="0022083C">
            <w:pPr>
              <w:snapToGrid w:val="0"/>
              <w:rPr>
                <w:rFonts w:asciiTheme="minorEastAsia" w:hAnsiTheme="minorEastAsia"/>
                <w:sz w:val="22"/>
                <w:szCs w:val="21"/>
              </w:rPr>
            </w:pPr>
            <w:r w:rsidRPr="00D3428F">
              <w:rPr>
                <w:rFonts w:asciiTheme="minorEastAsia" w:hAnsiTheme="minorEastAsia" w:hint="eastAsia"/>
                <w:sz w:val="22"/>
                <w:szCs w:val="21"/>
              </w:rPr>
              <w:t xml:space="preserve">Intel(R) E6700 3.20GHZ </w:t>
            </w:r>
            <w:r w:rsidRPr="00D3428F">
              <w:rPr>
                <w:rFonts w:asciiTheme="minorEastAsia" w:hAnsiTheme="minorEastAsia" w:hint="eastAsia"/>
                <w:sz w:val="22"/>
                <w:szCs w:val="21"/>
              </w:rPr>
              <w:t>双核</w:t>
            </w:r>
          </w:p>
        </w:tc>
      </w:tr>
      <w:tr w:rsidR="006A23BA" w:rsidRPr="000C2990" w:rsidTr="0022083C">
        <w:trPr>
          <w:trHeight w:val="292"/>
          <w:jc w:val="center"/>
        </w:trPr>
        <w:tc>
          <w:tcPr>
            <w:tcW w:w="1980" w:type="dxa"/>
          </w:tcPr>
          <w:p w:rsidR="006A23BA" w:rsidRPr="00D3428F" w:rsidRDefault="006A23BA" w:rsidP="0022083C">
            <w:pPr>
              <w:snapToGrid w:val="0"/>
              <w:jc w:val="center"/>
              <w:rPr>
                <w:rFonts w:asciiTheme="minorEastAsia" w:hAnsiTheme="minorEastAsia"/>
                <w:szCs w:val="21"/>
              </w:rPr>
            </w:pPr>
            <w:r w:rsidRPr="00D3428F">
              <w:rPr>
                <w:rFonts w:asciiTheme="minorEastAsia" w:hAnsiTheme="minorEastAsia" w:hint="eastAsia"/>
                <w:szCs w:val="21"/>
              </w:rPr>
              <w:t>内存</w:t>
            </w:r>
          </w:p>
        </w:tc>
        <w:tc>
          <w:tcPr>
            <w:tcW w:w="6316" w:type="dxa"/>
          </w:tcPr>
          <w:p w:rsidR="006A23BA" w:rsidRPr="00D3428F" w:rsidRDefault="006A23BA" w:rsidP="0022083C">
            <w:pPr>
              <w:snapToGrid w:val="0"/>
              <w:rPr>
                <w:rFonts w:asciiTheme="minorEastAsia" w:hAnsiTheme="minorEastAsia"/>
                <w:sz w:val="22"/>
                <w:szCs w:val="21"/>
              </w:rPr>
            </w:pPr>
            <w:r w:rsidRPr="00D3428F">
              <w:rPr>
                <w:rFonts w:asciiTheme="minorEastAsia" w:hAnsiTheme="minorEastAsia" w:hint="eastAsia"/>
                <w:sz w:val="22"/>
                <w:szCs w:val="21"/>
              </w:rPr>
              <w:t>4</w:t>
            </w:r>
            <w:r w:rsidRPr="00D3428F">
              <w:rPr>
                <w:rFonts w:asciiTheme="minorEastAsia" w:hAnsiTheme="minorEastAsia"/>
                <w:sz w:val="22"/>
                <w:szCs w:val="21"/>
              </w:rPr>
              <w:t>GB</w:t>
            </w:r>
            <w:r w:rsidRPr="00D3428F">
              <w:rPr>
                <w:rFonts w:asciiTheme="minorEastAsia" w:hAnsiTheme="minorEastAsia" w:hint="eastAsia"/>
                <w:sz w:val="22"/>
                <w:szCs w:val="21"/>
              </w:rPr>
              <w:t xml:space="preserve"> </w:t>
            </w:r>
          </w:p>
        </w:tc>
      </w:tr>
      <w:tr w:rsidR="006A23BA" w:rsidRPr="000C2990" w:rsidTr="0022083C">
        <w:trPr>
          <w:trHeight w:val="292"/>
          <w:jc w:val="center"/>
        </w:trPr>
        <w:tc>
          <w:tcPr>
            <w:tcW w:w="1980" w:type="dxa"/>
          </w:tcPr>
          <w:p w:rsidR="006A23BA" w:rsidRPr="00D3428F" w:rsidRDefault="006A23BA" w:rsidP="0022083C">
            <w:pPr>
              <w:snapToGrid w:val="0"/>
              <w:jc w:val="center"/>
              <w:rPr>
                <w:rFonts w:asciiTheme="minorEastAsia" w:hAnsiTheme="minorEastAsia"/>
                <w:szCs w:val="21"/>
              </w:rPr>
            </w:pPr>
            <w:r w:rsidRPr="00D3428F">
              <w:rPr>
                <w:rFonts w:asciiTheme="minorEastAsia" w:hAnsiTheme="minorEastAsia" w:hint="eastAsia"/>
                <w:szCs w:val="21"/>
              </w:rPr>
              <w:t>硬盘</w:t>
            </w:r>
          </w:p>
        </w:tc>
        <w:tc>
          <w:tcPr>
            <w:tcW w:w="6316" w:type="dxa"/>
          </w:tcPr>
          <w:p w:rsidR="006A23BA" w:rsidRPr="00D3428F" w:rsidRDefault="006A23BA" w:rsidP="0022083C">
            <w:pPr>
              <w:snapToGrid w:val="0"/>
              <w:rPr>
                <w:rFonts w:asciiTheme="minorEastAsia" w:hAnsiTheme="minorEastAsia"/>
                <w:sz w:val="22"/>
                <w:szCs w:val="21"/>
              </w:rPr>
            </w:pPr>
            <w:r w:rsidRPr="00D3428F">
              <w:rPr>
                <w:rFonts w:asciiTheme="minorEastAsia" w:hAnsiTheme="minorEastAsia" w:hint="eastAsia"/>
                <w:sz w:val="22"/>
                <w:szCs w:val="21"/>
              </w:rPr>
              <w:t>500</w:t>
            </w:r>
            <w:r w:rsidRPr="00D3428F">
              <w:rPr>
                <w:rFonts w:asciiTheme="minorEastAsia" w:hAnsiTheme="minorEastAsia"/>
                <w:sz w:val="22"/>
                <w:szCs w:val="21"/>
              </w:rPr>
              <w:t xml:space="preserve"> GB </w:t>
            </w:r>
            <w:r w:rsidRPr="00D3428F">
              <w:rPr>
                <w:rFonts w:asciiTheme="minorEastAsia" w:hAnsiTheme="minorEastAsia" w:hint="eastAsia"/>
                <w:sz w:val="22"/>
                <w:szCs w:val="21"/>
              </w:rPr>
              <w:t>剩余空间以上</w:t>
            </w:r>
          </w:p>
        </w:tc>
      </w:tr>
      <w:tr w:rsidR="006A23BA" w:rsidRPr="000C2990" w:rsidTr="0022083C">
        <w:trPr>
          <w:trHeight w:val="292"/>
          <w:jc w:val="center"/>
        </w:trPr>
        <w:tc>
          <w:tcPr>
            <w:tcW w:w="1980" w:type="dxa"/>
            <w:tcBorders>
              <w:bottom w:val="single" w:sz="4" w:space="0" w:color="auto"/>
            </w:tcBorders>
          </w:tcPr>
          <w:p w:rsidR="006A23BA" w:rsidRPr="00D3428F" w:rsidRDefault="006A23BA" w:rsidP="0022083C">
            <w:pPr>
              <w:snapToGrid w:val="0"/>
              <w:jc w:val="center"/>
              <w:rPr>
                <w:rFonts w:asciiTheme="minorEastAsia" w:hAnsiTheme="minorEastAsia"/>
                <w:szCs w:val="21"/>
              </w:rPr>
            </w:pPr>
            <w:r w:rsidRPr="00D3428F">
              <w:rPr>
                <w:rFonts w:asciiTheme="minorEastAsia" w:hAnsiTheme="minorEastAsia" w:hint="eastAsia"/>
                <w:szCs w:val="21"/>
              </w:rPr>
              <w:lastRenderedPageBreak/>
              <w:t>网卡</w:t>
            </w:r>
          </w:p>
        </w:tc>
        <w:tc>
          <w:tcPr>
            <w:tcW w:w="6316" w:type="dxa"/>
            <w:tcBorders>
              <w:bottom w:val="single" w:sz="4" w:space="0" w:color="auto"/>
            </w:tcBorders>
          </w:tcPr>
          <w:p w:rsidR="006A23BA" w:rsidRPr="00D3428F" w:rsidRDefault="006A23BA" w:rsidP="0022083C">
            <w:pPr>
              <w:snapToGrid w:val="0"/>
              <w:rPr>
                <w:rFonts w:asciiTheme="minorEastAsia" w:hAnsiTheme="minorEastAsia"/>
                <w:sz w:val="22"/>
                <w:szCs w:val="21"/>
              </w:rPr>
            </w:pPr>
            <w:r w:rsidRPr="00D3428F">
              <w:rPr>
                <w:rFonts w:asciiTheme="minorEastAsia" w:hAnsiTheme="minorEastAsia" w:hint="eastAsia"/>
                <w:sz w:val="22"/>
                <w:szCs w:val="21"/>
              </w:rPr>
              <w:t>千兆网卡以上</w:t>
            </w:r>
          </w:p>
        </w:tc>
      </w:tr>
      <w:tr w:rsidR="006A23BA" w:rsidRPr="000C2990" w:rsidTr="0022083C">
        <w:trPr>
          <w:jc w:val="center"/>
        </w:trPr>
        <w:tc>
          <w:tcPr>
            <w:tcW w:w="8296" w:type="dxa"/>
            <w:gridSpan w:val="2"/>
            <w:shd w:val="clear" w:color="auto" w:fill="CCCCCC"/>
          </w:tcPr>
          <w:p w:rsidR="006A23BA" w:rsidRPr="00D3428F" w:rsidRDefault="006A23BA" w:rsidP="0022083C">
            <w:pPr>
              <w:snapToGrid w:val="0"/>
              <w:jc w:val="center"/>
              <w:rPr>
                <w:rFonts w:asciiTheme="minorEastAsia" w:hAnsiTheme="minorEastAsia"/>
                <w:b/>
                <w:sz w:val="22"/>
                <w:szCs w:val="21"/>
              </w:rPr>
            </w:pPr>
            <w:r w:rsidRPr="00D3428F">
              <w:rPr>
                <w:rFonts w:asciiTheme="minorEastAsia" w:hAnsiTheme="minorEastAsia" w:hint="eastAsia"/>
                <w:b/>
                <w:sz w:val="22"/>
                <w:szCs w:val="21"/>
              </w:rPr>
              <w:t>软件环境</w:t>
            </w:r>
          </w:p>
        </w:tc>
      </w:tr>
      <w:tr w:rsidR="006A23BA" w:rsidRPr="000C2990" w:rsidTr="0022083C">
        <w:trPr>
          <w:jc w:val="center"/>
        </w:trPr>
        <w:tc>
          <w:tcPr>
            <w:tcW w:w="1980" w:type="dxa"/>
          </w:tcPr>
          <w:p w:rsidR="006A23BA" w:rsidRPr="00D3428F" w:rsidRDefault="006A23BA" w:rsidP="0022083C">
            <w:pPr>
              <w:snapToGrid w:val="0"/>
              <w:jc w:val="center"/>
              <w:rPr>
                <w:rFonts w:asciiTheme="minorEastAsia" w:hAnsiTheme="minorEastAsia"/>
                <w:szCs w:val="21"/>
              </w:rPr>
            </w:pPr>
            <w:r w:rsidRPr="00D3428F">
              <w:rPr>
                <w:rFonts w:asciiTheme="minorEastAsia" w:hAnsiTheme="minorEastAsia" w:hint="eastAsia"/>
                <w:szCs w:val="21"/>
              </w:rPr>
              <w:t>操作系统</w:t>
            </w:r>
          </w:p>
        </w:tc>
        <w:tc>
          <w:tcPr>
            <w:tcW w:w="6316" w:type="dxa"/>
          </w:tcPr>
          <w:p w:rsidR="006A23BA" w:rsidRPr="00D3428F" w:rsidRDefault="006A23BA" w:rsidP="0022083C">
            <w:pPr>
              <w:snapToGrid w:val="0"/>
              <w:rPr>
                <w:rFonts w:asciiTheme="minorEastAsia" w:hAnsiTheme="minorEastAsia"/>
                <w:sz w:val="22"/>
                <w:szCs w:val="21"/>
              </w:rPr>
            </w:pPr>
            <w:r w:rsidRPr="00D3428F">
              <w:rPr>
                <w:rFonts w:asciiTheme="minorEastAsia" w:hAnsiTheme="minorEastAsia" w:hint="eastAsia"/>
                <w:sz w:val="22"/>
                <w:szCs w:val="21"/>
              </w:rPr>
              <w:t>Win7 64</w:t>
            </w:r>
            <w:r w:rsidRPr="00D3428F">
              <w:rPr>
                <w:rFonts w:asciiTheme="minorEastAsia" w:hAnsiTheme="minorEastAsia" w:hint="eastAsia"/>
                <w:sz w:val="22"/>
                <w:szCs w:val="21"/>
              </w:rPr>
              <w:t>位旗舰版，要求操作系统安装</w:t>
            </w:r>
            <w:r w:rsidRPr="00D3428F">
              <w:rPr>
                <w:rFonts w:asciiTheme="minorEastAsia" w:hAnsiTheme="minorEastAsia" w:hint="eastAsia"/>
                <w:sz w:val="22"/>
                <w:szCs w:val="21"/>
              </w:rPr>
              <w:t>IIS</w:t>
            </w:r>
          </w:p>
        </w:tc>
      </w:tr>
      <w:tr w:rsidR="006A23BA" w:rsidRPr="000C2990" w:rsidTr="0022083C">
        <w:trPr>
          <w:jc w:val="center"/>
        </w:trPr>
        <w:tc>
          <w:tcPr>
            <w:tcW w:w="1980" w:type="dxa"/>
          </w:tcPr>
          <w:p w:rsidR="006A23BA" w:rsidRPr="00D3428F" w:rsidRDefault="006A23BA" w:rsidP="0022083C">
            <w:pPr>
              <w:snapToGrid w:val="0"/>
              <w:jc w:val="center"/>
              <w:rPr>
                <w:rFonts w:asciiTheme="minorEastAsia" w:hAnsiTheme="minorEastAsia"/>
                <w:szCs w:val="21"/>
              </w:rPr>
            </w:pPr>
            <w:r w:rsidRPr="00D3428F">
              <w:rPr>
                <w:rFonts w:asciiTheme="minorEastAsia" w:hAnsiTheme="minorEastAsia" w:hint="eastAsia"/>
                <w:szCs w:val="21"/>
              </w:rPr>
              <w:t>数据库管理系统</w:t>
            </w:r>
          </w:p>
        </w:tc>
        <w:tc>
          <w:tcPr>
            <w:tcW w:w="6316" w:type="dxa"/>
          </w:tcPr>
          <w:p w:rsidR="006A23BA" w:rsidRPr="00D3428F" w:rsidRDefault="006A23BA" w:rsidP="0022083C">
            <w:pPr>
              <w:snapToGrid w:val="0"/>
              <w:rPr>
                <w:rFonts w:asciiTheme="minorEastAsia" w:hAnsiTheme="minorEastAsia"/>
                <w:sz w:val="22"/>
                <w:szCs w:val="21"/>
              </w:rPr>
            </w:pPr>
            <w:r w:rsidRPr="00D3428F">
              <w:rPr>
                <w:rFonts w:asciiTheme="minorEastAsia" w:hAnsiTheme="minorEastAsia"/>
                <w:sz w:val="22"/>
                <w:szCs w:val="21"/>
              </w:rPr>
              <w:t>Microsoft</w:t>
            </w:r>
            <w:r w:rsidRPr="00D3428F">
              <w:rPr>
                <w:rFonts w:asciiTheme="minorEastAsia" w:hAnsiTheme="minorEastAsia" w:hint="eastAsia"/>
                <w:sz w:val="22"/>
                <w:szCs w:val="21"/>
              </w:rPr>
              <w:t xml:space="preserve"> </w:t>
            </w:r>
            <w:r w:rsidRPr="00D3428F">
              <w:rPr>
                <w:rFonts w:asciiTheme="minorEastAsia" w:hAnsiTheme="minorEastAsia"/>
                <w:sz w:val="22"/>
                <w:szCs w:val="21"/>
              </w:rPr>
              <w:t xml:space="preserve"> SQL Server</w:t>
            </w:r>
            <w:r w:rsidRPr="00D3428F">
              <w:rPr>
                <w:rFonts w:asciiTheme="minorEastAsia" w:hAnsiTheme="minorEastAsia" w:hint="eastAsia"/>
                <w:sz w:val="22"/>
                <w:szCs w:val="21"/>
              </w:rPr>
              <w:t xml:space="preserve"> 2008 R2</w:t>
            </w:r>
            <w:r w:rsidRPr="00D3428F">
              <w:rPr>
                <w:rFonts w:asciiTheme="minorEastAsia" w:hAnsiTheme="minorEastAsia" w:hint="eastAsia"/>
                <w:sz w:val="22"/>
                <w:szCs w:val="21"/>
              </w:rPr>
              <w:t>（</w:t>
            </w:r>
            <w:r w:rsidRPr="00D3428F">
              <w:rPr>
                <w:rFonts w:asciiTheme="minorEastAsia" w:hAnsiTheme="minorEastAsia" w:hint="eastAsia"/>
                <w:sz w:val="22"/>
                <w:szCs w:val="21"/>
              </w:rPr>
              <w:t>64</w:t>
            </w:r>
            <w:r w:rsidRPr="00D3428F">
              <w:rPr>
                <w:rFonts w:asciiTheme="minorEastAsia" w:hAnsiTheme="minorEastAsia" w:hint="eastAsia"/>
                <w:sz w:val="22"/>
                <w:szCs w:val="21"/>
              </w:rPr>
              <w:t>位）</w:t>
            </w:r>
          </w:p>
        </w:tc>
      </w:tr>
      <w:tr w:rsidR="006A23BA" w:rsidRPr="000C2990" w:rsidTr="0022083C">
        <w:trPr>
          <w:jc w:val="center"/>
        </w:trPr>
        <w:tc>
          <w:tcPr>
            <w:tcW w:w="1980" w:type="dxa"/>
          </w:tcPr>
          <w:p w:rsidR="006A23BA" w:rsidRPr="00D3428F" w:rsidRDefault="006A23BA" w:rsidP="0022083C">
            <w:pPr>
              <w:snapToGrid w:val="0"/>
              <w:jc w:val="center"/>
              <w:rPr>
                <w:rFonts w:asciiTheme="minorEastAsia" w:hAnsiTheme="minorEastAsia"/>
                <w:szCs w:val="21"/>
              </w:rPr>
            </w:pPr>
            <w:r w:rsidRPr="00D3428F">
              <w:rPr>
                <w:rFonts w:asciiTheme="minorEastAsia" w:hAnsiTheme="minorEastAsia" w:hint="eastAsia"/>
                <w:szCs w:val="21"/>
              </w:rPr>
              <w:t>其他</w:t>
            </w:r>
          </w:p>
        </w:tc>
        <w:tc>
          <w:tcPr>
            <w:tcW w:w="6316" w:type="dxa"/>
          </w:tcPr>
          <w:p w:rsidR="006A23BA" w:rsidRPr="00D3428F" w:rsidRDefault="006A23BA" w:rsidP="0022083C">
            <w:pPr>
              <w:snapToGrid w:val="0"/>
              <w:rPr>
                <w:rFonts w:asciiTheme="minorEastAsia" w:hAnsiTheme="minorEastAsia"/>
                <w:sz w:val="22"/>
                <w:szCs w:val="21"/>
              </w:rPr>
            </w:pPr>
            <w:r w:rsidRPr="00D3428F">
              <w:rPr>
                <w:rFonts w:asciiTheme="minorEastAsia" w:hAnsiTheme="minorEastAsia" w:hint="eastAsia"/>
                <w:sz w:val="22"/>
                <w:szCs w:val="21"/>
              </w:rPr>
              <w:t>IE 8</w:t>
            </w:r>
          </w:p>
        </w:tc>
      </w:tr>
    </w:tbl>
    <w:p w:rsidR="006A23BA" w:rsidRDefault="006A23BA" w:rsidP="006A23BA">
      <w:pPr>
        <w:rPr>
          <w:noProof/>
        </w:rPr>
      </w:pPr>
    </w:p>
    <w:p w:rsidR="006A23BA" w:rsidRPr="00AA0CBB" w:rsidRDefault="006A23BA" w:rsidP="006A23BA">
      <w:pPr>
        <w:pStyle w:val="3"/>
        <w:keepNext w:val="0"/>
        <w:keepLines w:val="0"/>
        <w:numPr>
          <w:ilvl w:val="2"/>
          <w:numId w:val="1"/>
        </w:numPr>
        <w:tabs>
          <w:tab w:val="left" w:pos="709"/>
          <w:tab w:val="left" w:pos="993"/>
        </w:tabs>
        <w:spacing w:before="120" w:after="0" w:line="240" w:lineRule="auto"/>
        <w:contextualSpacing/>
      </w:pPr>
      <w:bookmarkStart w:id="22" w:name="_Toc381789561"/>
      <w:bookmarkStart w:id="23" w:name="_Toc385943679"/>
      <w:bookmarkStart w:id="24" w:name="_Toc438713632"/>
      <w:r w:rsidRPr="00AA0CBB">
        <w:rPr>
          <w:rFonts w:hint="eastAsia"/>
        </w:rPr>
        <w:t>教学设施</w:t>
      </w:r>
      <w:bookmarkEnd w:id="22"/>
      <w:bookmarkEnd w:id="23"/>
      <w:bookmarkEnd w:id="24"/>
    </w:p>
    <w:p w:rsidR="006A23BA" w:rsidRPr="0098470C" w:rsidRDefault="006A23BA" w:rsidP="006A23BA">
      <w:pPr>
        <w:ind w:firstLine="480"/>
      </w:pPr>
      <w:r w:rsidRPr="0098470C">
        <w:rPr>
          <w:rFonts w:hint="eastAsia"/>
        </w:rPr>
        <w:t>投影仪</w:t>
      </w:r>
    </w:p>
    <w:p w:rsidR="006A23BA" w:rsidRPr="0098470C" w:rsidRDefault="006A23BA" w:rsidP="006A23BA">
      <w:pPr>
        <w:ind w:firstLine="480"/>
      </w:pPr>
      <w:r w:rsidRPr="0098470C">
        <w:rPr>
          <w:rFonts w:hint="eastAsia"/>
        </w:rPr>
        <w:t>交互式多媒体教学系统</w:t>
      </w:r>
    </w:p>
    <w:p w:rsidR="006A23BA" w:rsidRPr="0098470C" w:rsidRDefault="006A23BA" w:rsidP="006A23BA">
      <w:pPr>
        <w:ind w:firstLine="480"/>
      </w:pPr>
      <w:r w:rsidRPr="0098470C">
        <w:rPr>
          <w:rFonts w:hint="eastAsia"/>
        </w:rPr>
        <w:t>白板、扩音器</w:t>
      </w:r>
    </w:p>
    <w:p w:rsidR="006A23BA" w:rsidRPr="0098470C" w:rsidRDefault="006A23BA" w:rsidP="006A23BA">
      <w:pPr>
        <w:ind w:firstLine="480"/>
      </w:pPr>
      <w:r w:rsidRPr="0098470C">
        <w:rPr>
          <w:rFonts w:hint="eastAsia"/>
        </w:rPr>
        <w:t>实物展示平台</w:t>
      </w:r>
    </w:p>
    <w:p w:rsidR="006A23BA" w:rsidRPr="0098470C" w:rsidRDefault="006A23BA" w:rsidP="006A23BA">
      <w:pPr>
        <w:ind w:firstLine="480"/>
      </w:pPr>
      <w:r w:rsidRPr="0098470C">
        <w:rPr>
          <w:rFonts w:hint="eastAsia"/>
        </w:rPr>
        <w:t>电子教室</w:t>
      </w:r>
    </w:p>
    <w:p w:rsidR="006A23BA" w:rsidRPr="00120EB4" w:rsidRDefault="006A23BA" w:rsidP="006A23BA">
      <w:pPr>
        <w:ind w:firstLine="480"/>
        <w:rPr>
          <w:rFonts w:ascii="微软雅黑" w:hAnsi="微软雅黑"/>
          <w:szCs w:val="24"/>
        </w:rPr>
      </w:pPr>
      <w:r w:rsidRPr="0098470C">
        <w:rPr>
          <w:rFonts w:hint="eastAsia"/>
        </w:rPr>
        <w:t>课桌桌椅</w:t>
      </w:r>
    </w:p>
    <w:p w:rsidR="006A23BA" w:rsidRPr="00120EB4" w:rsidRDefault="006A23BA" w:rsidP="006A23BA">
      <w:pPr>
        <w:pStyle w:val="1"/>
      </w:pPr>
      <w:bookmarkStart w:id="25" w:name="_Toc438713636"/>
      <w:r w:rsidRPr="00120EB4">
        <w:rPr>
          <w:rFonts w:hint="eastAsia"/>
        </w:rPr>
        <w:t>教学</w:t>
      </w:r>
      <w:bookmarkEnd w:id="25"/>
    </w:p>
    <w:p w:rsidR="006A23BA" w:rsidRPr="00120EB4" w:rsidRDefault="006A23BA" w:rsidP="006A23BA">
      <w:pPr>
        <w:pStyle w:val="2"/>
      </w:pPr>
      <w:bookmarkStart w:id="26" w:name="_Toc438713637"/>
      <w:r w:rsidRPr="00120EB4">
        <w:rPr>
          <w:rFonts w:hint="eastAsia"/>
        </w:rPr>
        <w:t>实践教学体系</w:t>
      </w:r>
      <w:bookmarkEnd w:id="26"/>
    </w:p>
    <w:p w:rsidR="006A23BA" w:rsidRDefault="006A23BA" w:rsidP="006A23BA">
      <w:pPr>
        <w:ind w:firstLine="420"/>
      </w:pPr>
      <w:r>
        <w:rPr>
          <w:rFonts w:hint="eastAsia"/>
        </w:rPr>
        <w:t>本</w:t>
      </w:r>
      <w:r>
        <w:t>系统由</w:t>
      </w:r>
      <w:r>
        <w:rPr>
          <w:rFonts w:hint="eastAsia"/>
        </w:rPr>
        <w:t>十四个章节的教辅</w:t>
      </w:r>
      <w:r>
        <w:t>资源组成。</w:t>
      </w:r>
    </w:p>
    <w:p w:rsidR="006A23BA" w:rsidRDefault="006A23BA" w:rsidP="006A23BA">
      <w:pPr>
        <w:ind w:firstLine="420"/>
      </w:pPr>
      <w:r>
        <w:rPr>
          <w:rFonts w:ascii="微软雅黑" w:hAnsi="微软雅黑" w:hint="eastAsia"/>
        </w:rPr>
        <w:t>前导课程</w:t>
      </w:r>
      <w:r>
        <w:rPr>
          <w:rFonts w:ascii="微软雅黑" w:hAnsi="微软雅黑"/>
        </w:rPr>
        <w:t>：</w:t>
      </w:r>
      <w:r w:rsidRPr="00144A72">
        <w:rPr>
          <w:rFonts w:ascii="微软雅黑" w:hAnsi="微软雅黑" w:hint="eastAsia"/>
        </w:rPr>
        <w:t>基础会计学、成本会计、生产与运作管理、市场营销学、供应链与物流管理等。</w:t>
      </w:r>
    </w:p>
    <w:p w:rsidR="006A23BA" w:rsidRPr="00DC2CD4" w:rsidRDefault="006A23BA" w:rsidP="006A23BA">
      <w:pPr>
        <w:ind w:firstLine="420"/>
        <w:rPr>
          <w:rFonts w:ascii="微软雅黑" w:hAnsi="微软雅黑"/>
          <w:szCs w:val="24"/>
        </w:rPr>
      </w:pPr>
      <w:r>
        <w:rPr>
          <w:rFonts w:ascii="微软雅黑" w:hAnsi="微软雅黑" w:hint="eastAsia"/>
        </w:rPr>
        <w:t>建议课时数</w:t>
      </w:r>
      <w:r>
        <w:rPr>
          <w:rFonts w:ascii="微软雅黑" w:hAnsi="微软雅黑"/>
        </w:rPr>
        <w:t>：</w:t>
      </w:r>
      <w:r>
        <w:rPr>
          <w:rFonts w:ascii="微软雅黑" w:hAnsi="微软雅黑" w:hint="eastAsia"/>
        </w:rPr>
        <w:t xml:space="preserve"> </w:t>
      </w:r>
      <w:r w:rsidR="00DC17CA">
        <w:rPr>
          <w:rFonts w:ascii="微软雅黑" w:hAnsi="微软雅黑"/>
        </w:rPr>
        <w:t>96</w:t>
      </w:r>
      <w:r>
        <w:rPr>
          <w:rFonts w:ascii="微软雅黑" w:hAnsi="微软雅黑" w:hint="eastAsia"/>
        </w:rPr>
        <w:t>课时(根据院校</w:t>
      </w:r>
      <w:r>
        <w:rPr>
          <w:rFonts w:ascii="微软雅黑" w:hAnsi="微软雅黑"/>
        </w:rPr>
        <w:t>实际情况)</w:t>
      </w:r>
      <w:r>
        <w:rPr>
          <w:rFonts w:hint="eastAsia"/>
        </w:rPr>
        <w:t>。</w:t>
      </w:r>
    </w:p>
    <w:p w:rsidR="007713D1" w:rsidRPr="00120EB4" w:rsidRDefault="007713D1" w:rsidP="007713D1">
      <w:pPr>
        <w:pStyle w:val="2"/>
      </w:pPr>
      <w:bookmarkStart w:id="27" w:name="_Toc438713638"/>
      <w:r w:rsidRPr="00120EB4">
        <w:rPr>
          <w:rFonts w:hint="eastAsia"/>
        </w:rPr>
        <w:t>教学计划</w:t>
      </w:r>
      <w:bookmarkEnd w:id="27"/>
    </w:p>
    <w:p w:rsidR="007713D1" w:rsidRPr="00C80285" w:rsidRDefault="007713D1" w:rsidP="007713D1">
      <w:pPr>
        <w:ind w:firstLine="480"/>
      </w:pPr>
      <w:r w:rsidRPr="00C80285">
        <w:rPr>
          <w:rFonts w:hint="eastAsia"/>
        </w:rPr>
        <w:t>为了方便主讲教师组织教学，合理安排课时，</w:t>
      </w:r>
      <w:r>
        <w:rPr>
          <w:rFonts w:hint="eastAsia"/>
        </w:rPr>
        <w:t>现</w:t>
      </w:r>
      <w:r w:rsidRPr="00C80285">
        <w:rPr>
          <w:rFonts w:hint="eastAsia"/>
        </w:rPr>
        <w:t>制作了《</w:t>
      </w:r>
      <w:r>
        <w:rPr>
          <w:rFonts w:hint="eastAsia"/>
        </w:rPr>
        <w:t>财务业务一体化实训教程</w:t>
      </w:r>
      <w:r w:rsidRPr="00C80285">
        <w:rPr>
          <w:rFonts w:hint="eastAsia"/>
        </w:rPr>
        <w:t>课时分时表》，对每一个实验给出了建议的讲授课时和学员上机练习课时，主讲教师可以根据教学条件、学员基础和不同的教学目标自由组合安排。</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7"/>
        <w:gridCol w:w="1463"/>
        <w:gridCol w:w="2200"/>
        <w:gridCol w:w="1913"/>
        <w:gridCol w:w="573"/>
        <w:gridCol w:w="8"/>
        <w:gridCol w:w="1200"/>
        <w:gridCol w:w="674"/>
      </w:tblGrid>
      <w:tr w:rsidR="00586701" w:rsidRPr="00850019" w:rsidTr="00850019">
        <w:trPr>
          <w:trHeight w:val="227"/>
          <w:tblHeader/>
        </w:trPr>
        <w:tc>
          <w:tcPr>
            <w:tcW w:w="675" w:type="dxa"/>
            <w:shd w:val="clear" w:color="000000" w:fill="D9D9D9" w:themeFill="background1" w:themeFillShade="D9"/>
            <w:vAlign w:val="center"/>
            <w:hideMark/>
          </w:tcPr>
          <w:p w:rsidR="00586701" w:rsidRPr="00850019" w:rsidRDefault="00586701" w:rsidP="0022083C">
            <w:pPr>
              <w:widowControl/>
              <w:spacing w:line="300" w:lineRule="exact"/>
              <w:jc w:val="center"/>
              <w:rPr>
                <w:rFonts w:ascii="微软雅黑" w:hAnsi="微软雅黑" w:cs="宋体"/>
                <w:b/>
                <w:bCs/>
                <w:color w:val="000000"/>
                <w:kern w:val="0"/>
                <w:sz w:val="21"/>
                <w:szCs w:val="21"/>
              </w:rPr>
            </w:pPr>
            <w:r w:rsidRPr="00850019">
              <w:rPr>
                <w:rFonts w:ascii="微软雅黑" w:hAnsi="微软雅黑" w:cs="宋体" w:hint="eastAsia"/>
                <w:b/>
                <w:bCs/>
                <w:color w:val="000000"/>
                <w:kern w:val="0"/>
                <w:sz w:val="21"/>
                <w:szCs w:val="21"/>
              </w:rPr>
              <w:lastRenderedPageBreak/>
              <w:t>序号</w:t>
            </w:r>
          </w:p>
        </w:tc>
        <w:tc>
          <w:tcPr>
            <w:tcW w:w="1431" w:type="dxa"/>
            <w:gridSpan w:val="2"/>
            <w:shd w:val="clear" w:color="000000" w:fill="D9D9D9" w:themeFill="background1" w:themeFillShade="D9"/>
            <w:vAlign w:val="center"/>
            <w:hideMark/>
          </w:tcPr>
          <w:p w:rsidR="00586701" w:rsidRPr="00850019" w:rsidRDefault="00586701" w:rsidP="0022083C">
            <w:pPr>
              <w:widowControl/>
              <w:spacing w:line="300" w:lineRule="exact"/>
              <w:jc w:val="center"/>
              <w:rPr>
                <w:rFonts w:ascii="微软雅黑" w:hAnsi="微软雅黑" w:cs="宋体"/>
                <w:b/>
                <w:bCs/>
                <w:color w:val="000000"/>
                <w:kern w:val="0"/>
                <w:sz w:val="21"/>
                <w:szCs w:val="21"/>
              </w:rPr>
            </w:pPr>
            <w:r w:rsidRPr="00850019">
              <w:rPr>
                <w:rFonts w:ascii="微软雅黑" w:hAnsi="微软雅黑" w:cs="宋体" w:hint="eastAsia"/>
                <w:b/>
                <w:bCs/>
                <w:color w:val="000000"/>
                <w:kern w:val="0"/>
                <w:sz w:val="21"/>
                <w:szCs w:val="21"/>
              </w:rPr>
              <w:t>实验名称</w:t>
            </w:r>
          </w:p>
        </w:tc>
        <w:tc>
          <w:tcPr>
            <w:tcW w:w="2142" w:type="dxa"/>
            <w:shd w:val="clear" w:color="000000" w:fill="D9D9D9" w:themeFill="background1" w:themeFillShade="D9"/>
            <w:vAlign w:val="center"/>
            <w:hideMark/>
          </w:tcPr>
          <w:p w:rsidR="00586701" w:rsidRPr="00850019" w:rsidRDefault="00586701" w:rsidP="0022083C">
            <w:pPr>
              <w:widowControl/>
              <w:spacing w:line="300" w:lineRule="exact"/>
              <w:jc w:val="center"/>
              <w:rPr>
                <w:rFonts w:ascii="微软雅黑" w:hAnsi="微软雅黑" w:cs="宋体"/>
                <w:b/>
                <w:bCs/>
                <w:color w:val="000000"/>
                <w:kern w:val="0"/>
                <w:sz w:val="21"/>
                <w:szCs w:val="21"/>
              </w:rPr>
            </w:pPr>
            <w:r w:rsidRPr="00850019">
              <w:rPr>
                <w:rFonts w:ascii="微软雅黑" w:hAnsi="微软雅黑" w:cs="宋体" w:hint="eastAsia"/>
                <w:b/>
                <w:bCs/>
                <w:color w:val="000000"/>
                <w:kern w:val="0"/>
                <w:sz w:val="21"/>
                <w:szCs w:val="21"/>
              </w:rPr>
              <w:t>实验内容</w:t>
            </w:r>
          </w:p>
        </w:tc>
        <w:tc>
          <w:tcPr>
            <w:tcW w:w="1862" w:type="dxa"/>
            <w:shd w:val="clear" w:color="000000" w:fill="D9D9D9" w:themeFill="background1" w:themeFillShade="D9"/>
            <w:vAlign w:val="center"/>
            <w:hideMark/>
          </w:tcPr>
          <w:p w:rsidR="00586701" w:rsidRPr="00850019" w:rsidRDefault="00586701" w:rsidP="0022083C">
            <w:pPr>
              <w:widowControl/>
              <w:spacing w:line="300" w:lineRule="exact"/>
              <w:jc w:val="center"/>
              <w:rPr>
                <w:rFonts w:ascii="微软雅黑" w:hAnsi="微软雅黑" w:cs="宋体"/>
                <w:b/>
                <w:bCs/>
                <w:color w:val="000000"/>
                <w:kern w:val="0"/>
                <w:sz w:val="21"/>
                <w:szCs w:val="21"/>
              </w:rPr>
            </w:pPr>
            <w:r w:rsidRPr="00850019">
              <w:rPr>
                <w:rFonts w:ascii="微软雅黑" w:hAnsi="微软雅黑" w:cs="宋体" w:hint="eastAsia"/>
                <w:b/>
                <w:bCs/>
                <w:color w:val="000000"/>
                <w:kern w:val="0"/>
                <w:sz w:val="21"/>
                <w:szCs w:val="21"/>
              </w:rPr>
              <w:t>二级内容</w:t>
            </w:r>
          </w:p>
        </w:tc>
        <w:tc>
          <w:tcPr>
            <w:tcW w:w="566" w:type="dxa"/>
            <w:gridSpan w:val="2"/>
            <w:shd w:val="clear" w:color="000000" w:fill="D9D9D9" w:themeFill="background1" w:themeFillShade="D9"/>
            <w:vAlign w:val="center"/>
            <w:hideMark/>
          </w:tcPr>
          <w:p w:rsidR="00586701" w:rsidRPr="00850019" w:rsidRDefault="00586701" w:rsidP="0022083C">
            <w:pPr>
              <w:widowControl/>
              <w:spacing w:line="300" w:lineRule="exact"/>
              <w:jc w:val="center"/>
              <w:rPr>
                <w:rFonts w:ascii="微软雅黑" w:hAnsi="微软雅黑" w:cs="宋体"/>
                <w:b/>
                <w:bCs/>
                <w:color w:val="000000"/>
                <w:kern w:val="0"/>
                <w:sz w:val="21"/>
                <w:szCs w:val="21"/>
              </w:rPr>
            </w:pPr>
            <w:r w:rsidRPr="00850019">
              <w:rPr>
                <w:rFonts w:ascii="微软雅黑" w:hAnsi="微软雅黑" w:cs="宋体" w:hint="eastAsia"/>
                <w:b/>
                <w:bCs/>
                <w:color w:val="000000"/>
                <w:kern w:val="0"/>
                <w:sz w:val="21"/>
                <w:szCs w:val="21"/>
              </w:rPr>
              <w:t>讲授课时</w:t>
            </w:r>
          </w:p>
        </w:tc>
        <w:tc>
          <w:tcPr>
            <w:tcW w:w="1168" w:type="dxa"/>
            <w:shd w:val="clear" w:color="000000" w:fill="D9D9D9" w:themeFill="background1" w:themeFillShade="D9"/>
            <w:vAlign w:val="center"/>
            <w:hideMark/>
          </w:tcPr>
          <w:p w:rsidR="00586701" w:rsidRPr="00850019" w:rsidRDefault="00586701" w:rsidP="0022083C">
            <w:pPr>
              <w:widowControl/>
              <w:spacing w:line="300" w:lineRule="exact"/>
              <w:jc w:val="center"/>
              <w:rPr>
                <w:rFonts w:ascii="微软雅黑" w:hAnsi="微软雅黑" w:cs="宋体"/>
                <w:b/>
                <w:bCs/>
                <w:color w:val="000000"/>
                <w:kern w:val="0"/>
                <w:sz w:val="21"/>
                <w:szCs w:val="21"/>
              </w:rPr>
            </w:pPr>
            <w:r w:rsidRPr="00850019">
              <w:rPr>
                <w:rFonts w:ascii="微软雅黑" w:hAnsi="微软雅黑" w:cs="宋体" w:hint="eastAsia"/>
                <w:b/>
                <w:bCs/>
                <w:color w:val="000000"/>
                <w:kern w:val="0"/>
                <w:sz w:val="21"/>
                <w:szCs w:val="21"/>
              </w:rPr>
              <w:t>上机课时</w:t>
            </w:r>
          </w:p>
        </w:tc>
        <w:tc>
          <w:tcPr>
            <w:tcW w:w="656" w:type="dxa"/>
            <w:shd w:val="clear" w:color="000000" w:fill="D9D9D9" w:themeFill="background1" w:themeFillShade="D9"/>
            <w:vAlign w:val="center"/>
            <w:hideMark/>
          </w:tcPr>
          <w:p w:rsidR="00586701" w:rsidRPr="00850019" w:rsidRDefault="00586701" w:rsidP="0022083C">
            <w:pPr>
              <w:widowControl/>
              <w:spacing w:line="300" w:lineRule="exact"/>
              <w:jc w:val="center"/>
              <w:rPr>
                <w:rFonts w:ascii="微软雅黑" w:hAnsi="微软雅黑" w:cs="宋体"/>
                <w:b/>
                <w:bCs/>
                <w:color w:val="000000"/>
                <w:kern w:val="0"/>
                <w:sz w:val="21"/>
                <w:szCs w:val="21"/>
              </w:rPr>
            </w:pPr>
            <w:r w:rsidRPr="00850019">
              <w:rPr>
                <w:rFonts w:ascii="微软雅黑" w:hAnsi="微软雅黑" w:cs="宋体" w:hint="eastAsia"/>
                <w:b/>
                <w:bCs/>
                <w:color w:val="000000"/>
                <w:kern w:val="0"/>
                <w:sz w:val="21"/>
                <w:szCs w:val="21"/>
              </w:rPr>
              <w:t>合计</w:t>
            </w:r>
          </w:p>
        </w:tc>
      </w:tr>
      <w:tr w:rsidR="00586701" w:rsidRPr="00850019" w:rsidTr="00C401F1">
        <w:trPr>
          <w:trHeight w:val="227"/>
        </w:trPr>
        <w:tc>
          <w:tcPr>
            <w:tcW w:w="675" w:type="dxa"/>
            <w:vMerge w:val="restart"/>
            <w:shd w:val="clear" w:color="auto" w:fill="auto"/>
            <w:vAlign w:val="center"/>
            <w:hideMark/>
          </w:tcPr>
          <w:p w:rsidR="00586701" w:rsidRPr="00850019" w:rsidRDefault="009D6C28" w:rsidP="0022083C">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第一章</w:t>
            </w:r>
          </w:p>
        </w:tc>
        <w:tc>
          <w:tcPr>
            <w:tcW w:w="1431" w:type="dxa"/>
            <w:gridSpan w:val="2"/>
            <w:vMerge w:val="restart"/>
            <w:shd w:val="clear" w:color="auto" w:fill="auto"/>
            <w:vAlign w:val="center"/>
            <w:hideMark/>
          </w:tcPr>
          <w:p w:rsidR="00586701" w:rsidRPr="00850019" w:rsidRDefault="00586701"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实验环境搭建与建账</w:t>
            </w:r>
          </w:p>
        </w:tc>
        <w:tc>
          <w:tcPr>
            <w:tcW w:w="214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实验环境搭建</w:t>
            </w:r>
          </w:p>
        </w:tc>
        <w:tc>
          <w:tcPr>
            <w:tcW w:w="186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restart"/>
            <w:shd w:val="clear" w:color="auto" w:fill="auto"/>
            <w:vAlign w:val="center"/>
            <w:hideMark/>
          </w:tcPr>
          <w:p w:rsidR="00586701" w:rsidRPr="00850019" w:rsidRDefault="00586701"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p>
        </w:tc>
        <w:tc>
          <w:tcPr>
            <w:tcW w:w="1168" w:type="dxa"/>
            <w:vMerge w:val="restart"/>
            <w:shd w:val="clear" w:color="auto" w:fill="auto"/>
            <w:vAlign w:val="center"/>
            <w:hideMark/>
          </w:tcPr>
          <w:p w:rsidR="00586701" w:rsidRPr="00850019" w:rsidRDefault="00586701"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p>
        </w:tc>
        <w:tc>
          <w:tcPr>
            <w:tcW w:w="656" w:type="dxa"/>
            <w:vMerge w:val="restart"/>
            <w:shd w:val="clear" w:color="auto" w:fill="auto"/>
            <w:vAlign w:val="center"/>
            <w:hideMark/>
          </w:tcPr>
          <w:p w:rsidR="00586701" w:rsidRPr="00850019" w:rsidRDefault="00586701"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p>
        </w:tc>
      </w:tr>
      <w:tr w:rsidR="00586701" w:rsidRPr="00850019" w:rsidTr="00C401F1">
        <w:trPr>
          <w:trHeight w:val="227"/>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Pr="00850019">
              <w:rPr>
                <w:rFonts w:ascii="微软雅黑" w:hAnsi="微软雅黑" w:cs="宋体"/>
                <w:color w:val="000000"/>
                <w:kern w:val="0"/>
                <w:sz w:val="21"/>
                <w:szCs w:val="21"/>
              </w:rPr>
              <w:t>案例企业情况简介</w:t>
            </w:r>
          </w:p>
        </w:tc>
        <w:tc>
          <w:tcPr>
            <w:tcW w:w="186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227"/>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r w:rsidRPr="00850019">
              <w:rPr>
                <w:rFonts w:ascii="微软雅黑" w:hAnsi="微软雅黑" w:cs="宋体"/>
                <w:color w:val="000000"/>
                <w:kern w:val="0"/>
                <w:sz w:val="21"/>
                <w:szCs w:val="21"/>
              </w:rPr>
              <w:t>添加操作员</w:t>
            </w:r>
          </w:p>
        </w:tc>
        <w:tc>
          <w:tcPr>
            <w:tcW w:w="186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227"/>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建立账套</w:t>
            </w:r>
          </w:p>
        </w:tc>
        <w:tc>
          <w:tcPr>
            <w:tcW w:w="186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227"/>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5.</w:t>
            </w:r>
            <w:r w:rsidRPr="00850019">
              <w:rPr>
                <w:rFonts w:ascii="微软雅黑" w:hAnsi="微软雅黑" w:cs="宋体"/>
                <w:color w:val="000000"/>
                <w:kern w:val="0"/>
                <w:sz w:val="21"/>
                <w:szCs w:val="21"/>
              </w:rPr>
              <w:t>设置操作员权限</w:t>
            </w:r>
          </w:p>
        </w:tc>
        <w:tc>
          <w:tcPr>
            <w:tcW w:w="186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227"/>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6.</w:t>
            </w:r>
            <w:proofErr w:type="gramStart"/>
            <w:r w:rsidRPr="00850019">
              <w:rPr>
                <w:rFonts w:ascii="微软雅黑" w:hAnsi="微软雅黑" w:cs="宋体"/>
                <w:color w:val="000000"/>
                <w:kern w:val="0"/>
                <w:sz w:val="21"/>
                <w:szCs w:val="21"/>
              </w:rPr>
              <w:t>修改账套信息</w:t>
            </w:r>
            <w:proofErr w:type="gramEnd"/>
          </w:p>
        </w:tc>
        <w:tc>
          <w:tcPr>
            <w:tcW w:w="186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227"/>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7.</w:t>
            </w:r>
            <w:r w:rsidRPr="00850019">
              <w:rPr>
                <w:rFonts w:ascii="微软雅黑" w:hAnsi="微软雅黑" w:cs="宋体"/>
                <w:color w:val="000000"/>
                <w:kern w:val="0"/>
                <w:sz w:val="21"/>
                <w:szCs w:val="21"/>
              </w:rPr>
              <w:t>备份</w:t>
            </w:r>
            <w:proofErr w:type="gramStart"/>
            <w:r w:rsidR="00771BD6" w:rsidRPr="00850019">
              <w:rPr>
                <w:rFonts w:ascii="微软雅黑" w:hAnsi="微软雅黑" w:cs="宋体" w:hint="eastAsia"/>
                <w:color w:val="000000"/>
                <w:kern w:val="0"/>
                <w:sz w:val="21"/>
                <w:szCs w:val="21"/>
              </w:rPr>
              <w:t>账</w:t>
            </w:r>
            <w:proofErr w:type="gramEnd"/>
            <w:r w:rsidR="00771BD6" w:rsidRPr="00850019">
              <w:rPr>
                <w:rFonts w:ascii="微软雅黑" w:hAnsi="微软雅黑" w:cs="宋体" w:hint="eastAsia"/>
                <w:color w:val="000000"/>
                <w:kern w:val="0"/>
                <w:sz w:val="21"/>
                <w:szCs w:val="21"/>
              </w:rPr>
              <w:t>套数据</w:t>
            </w:r>
          </w:p>
        </w:tc>
        <w:tc>
          <w:tcPr>
            <w:tcW w:w="1862" w:type="dxa"/>
            <w:shd w:val="clear" w:color="auto" w:fill="auto"/>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227"/>
        </w:trPr>
        <w:tc>
          <w:tcPr>
            <w:tcW w:w="675" w:type="dxa"/>
            <w:vMerge w:val="restart"/>
            <w:shd w:val="clear" w:color="000000" w:fill="EAF1DD"/>
            <w:vAlign w:val="center"/>
            <w:hideMark/>
          </w:tcPr>
          <w:p w:rsidR="00586701" w:rsidRPr="00850019" w:rsidRDefault="009D6C28" w:rsidP="0022083C">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第二章</w:t>
            </w:r>
          </w:p>
        </w:tc>
        <w:tc>
          <w:tcPr>
            <w:tcW w:w="1431" w:type="dxa"/>
            <w:gridSpan w:val="2"/>
            <w:vMerge w:val="restart"/>
            <w:shd w:val="clear" w:color="000000" w:fill="EAF1DD"/>
            <w:vAlign w:val="center"/>
            <w:hideMark/>
          </w:tcPr>
          <w:p w:rsidR="00586701" w:rsidRPr="00850019" w:rsidRDefault="00771BD6"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企业基础档案编辑</w:t>
            </w:r>
          </w:p>
        </w:tc>
        <w:tc>
          <w:tcPr>
            <w:tcW w:w="2142" w:type="dxa"/>
            <w:shd w:val="clear" w:color="000000" w:fill="EAF1DD"/>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00771BD6" w:rsidRPr="00850019">
              <w:rPr>
                <w:rFonts w:ascii="微软雅黑" w:hAnsi="微软雅黑" w:cs="宋体"/>
                <w:color w:val="000000"/>
                <w:kern w:val="0"/>
                <w:sz w:val="21"/>
                <w:szCs w:val="21"/>
              </w:rPr>
              <w:t>部门与人员档案设置</w:t>
            </w:r>
          </w:p>
        </w:tc>
        <w:tc>
          <w:tcPr>
            <w:tcW w:w="1862" w:type="dxa"/>
            <w:shd w:val="clear" w:color="000000" w:fill="EAF1DD"/>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restart"/>
            <w:shd w:val="clear" w:color="000000" w:fill="EAF1DD"/>
            <w:vAlign w:val="center"/>
            <w:hideMark/>
          </w:tcPr>
          <w:p w:rsidR="00586701" w:rsidRPr="00850019" w:rsidRDefault="00ED7756"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p>
        </w:tc>
        <w:tc>
          <w:tcPr>
            <w:tcW w:w="1168" w:type="dxa"/>
            <w:vMerge w:val="restart"/>
            <w:shd w:val="clear" w:color="000000" w:fill="EAF1DD"/>
            <w:vAlign w:val="center"/>
            <w:hideMark/>
          </w:tcPr>
          <w:p w:rsidR="00586701" w:rsidRPr="00850019" w:rsidRDefault="00DC17C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5</w:t>
            </w:r>
          </w:p>
        </w:tc>
        <w:tc>
          <w:tcPr>
            <w:tcW w:w="656" w:type="dxa"/>
            <w:vMerge w:val="restart"/>
            <w:shd w:val="clear" w:color="000000" w:fill="EAF1DD"/>
            <w:vAlign w:val="center"/>
            <w:hideMark/>
          </w:tcPr>
          <w:p w:rsidR="00586701" w:rsidRPr="00850019" w:rsidRDefault="00DC17C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7</w:t>
            </w:r>
          </w:p>
        </w:tc>
      </w:tr>
      <w:tr w:rsidR="00586701" w:rsidRPr="00850019" w:rsidTr="00C401F1">
        <w:trPr>
          <w:trHeight w:val="227"/>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00771BD6" w:rsidRPr="00850019">
              <w:rPr>
                <w:rFonts w:ascii="微软雅黑" w:hAnsi="微软雅黑" w:cs="宋体"/>
                <w:color w:val="000000"/>
                <w:kern w:val="0"/>
                <w:sz w:val="21"/>
                <w:szCs w:val="21"/>
              </w:rPr>
              <w:t>地区分类及供应商、客户档案设置</w:t>
            </w:r>
          </w:p>
        </w:tc>
        <w:tc>
          <w:tcPr>
            <w:tcW w:w="1862" w:type="dxa"/>
            <w:shd w:val="clear" w:color="000000" w:fill="EAF1DD"/>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771BD6" w:rsidRPr="00850019" w:rsidTr="00C401F1">
        <w:trPr>
          <w:trHeight w:val="227"/>
        </w:trPr>
        <w:tc>
          <w:tcPr>
            <w:tcW w:w="675"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3.存货与仓库档案设置</w:t>
            </w:r>
          </w:p>
        </w:tc>
        <w:tc>
          <w:tcPr>
            <w:tcW w:w="186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r>
      <w:tr w:rsidR="00771BD6" w:rsidRPr="00850019" w:rsidTr="00C401F1">
        <w:trPr>
          <w:trHeight w:val="227"/>
        </w:trPr>
        <w:tc>
          <w:tcPr>
            <w:tcW w:w="675"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4.收发类别与发运方式设置</w:t>
            </w:r>
          </w:p>
        </w:tc>
        <w:tc>
          <w:tcPr>
            <w:tcW w:w="186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r>
      <w:tr w:rsidR="00771BD6" w:rsidRPr="00850019" w:rsidTr="00C401F1">
        <w:trPr>
          <w:trHeight w:val="227"/>
        </w:trPr>
        <w:tc>
          <w:tcPr>
            <w:tcW w:w="675"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5.采购和销售类型设置</w:t>
            </w:r>
          </w:p>
        </w:tc>
        <w:tc>
          <w:tcPr>
            <w:tcW w:w="186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r>
      <w:tr w:rsidR="00771BD6" w:rsidRPr="00850019" w:rsidTr="00C401F1">
        <w:trPr>
          <w:trHeight w:val="227"/>
        </w:trPr>
        <w:tc>
          <w:tcPr>
            <w:tcW w:w="675"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6.费用项目设置</w:t>
            </w:r>
          </w:p>
        </w:tc>
        <w:tc>
          <w:tcPr>
            <w:tcW w:w="186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r>
      <w:tr w:rsidR="00771BD6" w:rsidRPr="00850019" w:rsidTr="00C401F1">
        <w:trPr>
          <w:trHeight w:val="227"/>
        </w:trPr>
        <w:tc>
          <w:tcPr>
            <w:tcW w:w="675"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7.凭证类别与外币设置</w:t>
            </w:r>
          </w:p>
        </w:tc>
        <w:tc>
          <w:tcPr>
            <w:tcW w:w="186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r>
      <w:tr w:rsidR="00771BD6" w:rsidRPr="00850019" w:rsidTr="00C401F1">
        <w:trPr>
          <w:trHeight w:val="227"/>
        </w:trPr>
        <w:tc>
          <w:tcPr>
            <w:tcW w:w="675"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8</w:t>
            </w:r>
            <w:r w:rsidRPr="00850019">
              <w:rPr>
                <w:rFonts w:ascii="微软雅黑" w:hAnsi="微软雅黑" w:cs="宋体"/>
                <w:color w:val="000000"/>
                <w:kern w:val="0"/>
                <w:sz w:val="21"/>
                <w:szCs w:val="21"/>
              </w:rPr>
              <w:t>.收付结算设置</w:t>
            </w:r>
          </w:p>
        </w:tc>
        <w:tc>
          <w:tcPr>
            <w:tcW w:w="186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r>
      <w:tr w:rsidR="00771BD6" w:rsidRPr="00850019" w:rsidTr="00C401F1">
        <w:trPr>
          <w:trHeight w:val="227"/>
        </w:trPr>
        <w:tc>
          <w:tcPr>
            <w:tcW w:w="675"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9</w:t>
            </w:r>
            <w:r w:rsidRPr="00850019">
              <w:rPr>
                <w:rFonts w:ascii="微软雅黑" w:hAnsi="微软雅黑" w:cs="宋体"/>
                <w:color w:val="000000"/>
                <w:kern w:val="0"/>
                <w:sz w:val="21"/>
                <w:szCs w:val="21"/>
              </w:rPr>
              <w:t>.项目目录设置</w:t>
            </w:r>
          </w:p>
        </w:tc>
        <w:tc>
          <w:tcPr>
            <w:tcW w:w="186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r>
      <w:tr w:rsidR="007C5EF9" w:rsidRPr="00850019" w:rsidTr="00C401F1">
        <w:trPr>
          <w:trHeight w:val="227"/>
        </w:trPr>
        <w:tc>
          <w:tcPr>
            <w:tcW w:w="675" w:type="dxa"/>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2142" w:type="dxa"/>
            <w:vMerge w:val="restart"/>
            <w:shd w:val="clear" w:color="000000" w:fill="EAF1DD"/>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10.会计科目设置</w:t>
            </w:r>
          </w:p>
        </w:tc>
        <w:tc>
          <w:tcPr>
            <w:tcW w:w="1862" w:type="dxa"/>
            <w:shd w:val="clear" w:color="000000" w:fill="EAF1DD"/>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编辑与新增会计科目</w:t>
            </w:r>
          </w:p>
        </w:tc>
        <w:tc>
          <w:tcPr>
            <w:tcW w:w="566" w:type="dxa"/>
            <w:gridSpan w:val="2"/>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r>
      <w:tr w:rsidR="007C5EF9" w:rsidRPr="00850019" w:rsidTr="00C401F1">
        <w:trPr>
          <w:trHeight w:val="227"/>
        </w:trPr>
        <w:tc>
          <w:tcPr>
            <w:tcW w:w="675" w:type="dxa"/>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2142" w:type="dxa"/>
            <w:vMerge/>
            <w:shd w:val="clear" w:color="000000" w:fill="EAF1DD"/>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1862" w:type="dxa"/>
            <w:shd w:val="clear" w:color="000000" w:fill="EAF1DD"/>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设置科目的项目目录</w:t>
            </w:r>
          </w:p>
        </w:tc>
        <w:tc>
          <w:tcPr>
            <w:tcW w:w="566" w:type="dxa"/>
            <w:gridSpan w:val="2"/>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r>
      <w:tr w:rsidR="007C5EF9" w:rsidRPr="00850019" w:rsidTr="00C401F1">
        <w:trPr>
          <w:trHeight w:val="227"/>
        </w:trPr>
        <w:tc>
          <w:tcPr>
            <w:tcW w:w="675" w:type="dxa"/>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2142" w:type="dxa"/>
            <w:vMerge/>
            <w:shd w:val="clear" w:color="000000" w:fill="EAF1DD"/>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1862" w:type="dxa"/>
            <w:shd w:val="clear" w:color="000000" w:fill="EAF1DD"/>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指定科目</w:t>
            </w:r>
          </w:p>
        </w:tc>
        <w:tc>
          <w:tcPr>
            <w:tcW w:w="566" w:type="dxa"/>
            <w:gridSpan w:val="2"/>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C5EF9" w:rsidRPr="00850019" w:rsidRDefault="007C5EF9" w:rsidP="0022083C">
            <w:pPr>
              <w:widowControl/>
              <w:spacing w:line="300" w:lineRule="exact"/>
              <w:jc w:val="left"/>
              <w:rPr>
                <w:rFonts w:ascii="微软雅黑" w:hAnsi="微软雅黑" w:cs="宋体"/>
                <w:color w:val="000000"/>
                <w:kern w:val="0"/>
                <w:sz w:val="21"/>
                <w:szCs w:val="21"/>
              </w:rPr>
            </w:pPr>
          </w:p>
        </w:tc>
      </w:tr>
      <w:tr w:rsidR="00771BD6" w:rsidRPr="00850019" w:rsidTr="00C401F1">
        <w:trPr>
          <w:trHeight w:val="227"/>
        </w:trPr>
        <w:tc>
          <w:tcPr>
            <w:tcW w:w="675"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11.常用摘要</w:t>
            </w:r>
          </w:p>
        </w:tc>
        <w:tc>
          <w:tcPr>
            <w:tcW w:w="1862" w:type="dxa"/>
            <w:shd w:val="clear" w:color="000000" w:fill="EAF1DD"/>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771BD6" w:rsidRPr="00850019" w:rsidRDefault="00771BD6"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restart"/>
            <w:shd w:val="clear" w:color="auto" w:fill="auto"/>
            <w:vAlign w:val="center"/>
            <w:hideMark/>
          </w:tcPr>
          <w:p w:rsidR="005165B8" w:rsidRPr="00850019" w:rsidRDefault="009D6C28" w:rsidP="0022083C">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第三章</w:t>
            </w:r>
          </w:p>
        </w:tc>
        <w:tc>
          <w:tcPr>
            <w:tcW w:w="1431" w:type="dxa"/>
            <w:gridSpan w:val="2"/>
            <w:vMerge w:val="restart"/>
            <w:shd w:val="clear" w:color="auto" w:fill="auto"/>
            <w:vAlign w:val="center"/>
            <w:hideMark/>
          </w:tcPr>
          <w:p w:rsidR="005165B8" w:rsidRPr="00850019" w:rsidRDefault="005165B8"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子系统的期</w:t>
            </w:r>
            <w:proofErr w:type="gramStart"/>
            <w:r w:rsidRPr="00850019">
              <w:rPr>
                <w:rFonts w:ascii="微软雅黑" w:hAnsi="微软雅黑" w:cs="宋体"/>
                <w:color w:val="000000"/>
                <w:kern w:val="0"/>
                <w:sz w:val="21"/>
                <w:szCs w:val="21"/>
              </w:rPr>
              <w:t>初设置</w:t>
            </w:r>
            <w:proofErr w:type="gramEnd"/>
          </w:p>
        </w:tc>
        <w:tc>
          <w:tcPr>
            <w:tcW w:w="2142" w:type="dxa"/>
            <w:vMerge w:val="restart"/>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采购管理与应付款管理</w:t>
            </w:r>
          </w:p>
        </w:tc>
        <w:tc>
          <w:tcPr>
            <w:tcW w:w="1862" w:type="dxa"/>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1.1</w:t>
            </w:r>
            <w:r w:rsidRPr="00850019">
              <w:rPr>
                <w:rFonts w:ascii="微软雅黑" w:hAnsi="微软雅黑" w:cs="宋体"/>
                <w:color w:val="000000"/>
                <w:kern w:val="0"/>
                <w:sz w:val="21"/>
                <w:szCs w:val="21"/>
              </w:rPr>
              <w:t>系统参数与核算规则设置</w:t>
            </w:r>
          </w:p>
        </w:tc>
        <w:tc>
          <w:tcPr>
            <w:tcW w:w="566" w:type="dxa"/>
            <w:gridSpan w:val="2"/>
            <w:vMerge w:val="restart"/>
            <w:shd w:val="clear" w:color="auto" w:fill="auto"/>
            <w:vAlign w:val="center"/>
            <w:hideMark/>
          </w:tcPr>
          <w:p w:rsidR="005165B8" w:rsidRPr="00850019" w:rsidRDefault="005165B8"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p>
        </w:tc>
        <w:tc>
          <w:tcPr>
            <w:tcW w:w="1168" w:type="dxa"/>
            <w:vMerge w:val="restart"/>
            <w:shd w:val="clear" w:color="auto" w:fill="auto"/>
            <w:vAlign w:val="center"/>
          </w:tcPr>
          <w:p w:rsidR="005165B8" w:rsidRPr="00850019" w:rsidRDefault="0022083C" w:rsidP="0022083C">
            <w:pPr>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p>
        </w:tc>
        <w:tc>
          <w:tcPr>
            <w:tcW w:w="656" w:type="dxa"/>
            <w:vMerge w:val="restart"/>
            <w:shd w:val="clear" w:color="auto" w:fill="auto"/>
            <w:vAlign w:val="center"/>
            <w:hideMark/>
          </w:tcPr>
          <w:p w:rsidR="005165B8" w:rsidRPr="00850019" w:rsidRDefault="0022083C"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6</w:t>
            </w:r>
          </w:p>
        </w:tc>
      </w:tr>
      <w:tr w:rsidR="005165B8" w:rsidRPr="00850019" w:rsidTr="00C401F1">
        <w:trPr>
          <w:trHeight w:val="227"/>
        </w:trPr>
        <w:tc>
          <w:tcPr>
            <w:tcW w:w="675"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1.2</w:t>
            </w:r>
            <w:r w:rsidRPr="00850019">
              <w:rPr>
                <w:rFonts w:ascii="微软雅黑" w:hAnsi="微软雅黑" w:cs="宋体"/>
                <w:color w:val="000000"/>
                <w:kern w:val="0"/>
                <w:sz w:val="21"/>
                <w:szCs w:val="21"/>
              </w:rPr>
              <w:t>单据设置</w:t>
            </w:r>
          </w:p>
        </w:tc>
        <w:tc>
          <w:tcPr>
            <w:tcW w:w="566"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165B8" w:rsidRPr="00850019" w:rsidRDefault="005165B8" w:rsidP="0022083C">
            <w:pPr>
              <w:spacing w:line="300" w:lineRule="exact"/>
              <w:jc w:val="center"/>
              <w:rPr>
                <w:rFonts w:ascii="微软雅黑" w:hAnsi="微软雅黑" w:cs="宋体"/>
                <w:color w:val="000000"/>
                <w:kern w:val="0"/>
                <w:sz w:val="21"/>
                <w:szCs w:val="21"/>
              </w:rPr>
            </w:pPr>
          </w:p>
        </w:tc>
        <w:tc>
          <w:tcPr>
            <w:tcW w:w="656"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1.3</w:t>
            </w:r>
            <w:r w:rsidRPr="00850019">
              <w:rPr>
                <w:rFonts w:ascii="微软雅黑" w:hAnsi="微软雅黑" w:cs="宋体"/>
                <w:color w:val="000000"/>
                <w:kern w:val="0"/>
                <w:sz w:val="21"/>
                <w:szCs w:val="21"/>
              </w:rPr>
              <w:t>期初数据录入与记账</w:t>
            </w:r>
          </w:p>
        </w:tc>
        <w:tc>
          <w:tcPr>
            <w:tcW w:w="566"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165B8" w:rsidRPr="00850019" w:rsidRDefault="005165B8" w:rsidP="0022083C">
            <w:pPr>
              <w:spacing w:line="300" w:lineRule="exact"/>
              <w:jc w:val="center"/>
              <w:rPr>
                <w:rFonts w:ascii="微软雅黑" w:hAnsi="微软雅黑" w:cs="宋体"/>
                <w:color w:val="000000"/>
                <w:kern w:val="0"/>
                <w:sz w:val="21"/>
                <w:szCs w:val="21"/>
              </w:rPr>
            </w:pPr>
          </w:p>
        </w:tc>
        <w:tc>
          <w:tcPr>
            <w:tcW w:w="656"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1.4</w:t>
            </w:r>
            <w:r w:rsidRPr="00850019">
              <w:rPr>
                <w:rFonts w:ascii="微软雅黑" w:hAnsi="微软雅黑" w:cs="宋体"/>
                <w:color w:val="000000"/>
                <w:kern w:val="0"/>
                <w:sz w:val="21"/>
                <w:szCs w:val="21"/>
              </w:rPr>
              <w:t>供应商存货调价表</w:t>
            </w:r>
          </w:p>
        </w:tc>
        <w:tc>
          <w:tcPr>
            <w:tcW w:w="566"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165B8" w:rsidRPr="00850019" w:rsidRDefault="005165B8" w:rsidP="0022083C">
            <w:pPr>
              <w:spacing w:line="300" w:lineRule="exact"/>
              <w:jc w:val="center"/>
              <w:rPr>
                <w:rFonts w:ascii="微软雅黑" w:hAnsi="微软雅黑" w:cs="宋体"/>
                <w:color w:val="000000"/>
                <w:kern w:val="0"/>
                <w:sz w:val="21"/>
                <w:szCs w:val="21"/>
              </w:rPr>
            </w:pPr>
          </w:p>
        </w:tc>
        <w:tc>
          <w:tcPr>
            <w:tcW w:w="656"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restart"/>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Pr="00850019">
              <w:rPr>
                <w:rFonts w:ascii="微软雅黑" w:hAnsi="微软雅黑" w:cs="宋体"/>
                <w:color w:val="000000"/>
                <w:kern w:val="0"/>
                <w:sz w:val="21"/>
                <w:szCs w:val="21"/>
              </w:rPr>
              <w:t>销售管理与应收款管理</w:t>
            </w:r>
          </w:p>
        </w:tc>
        <w:tc>
          <w:tcPr>
            <w:tcW w:w="1862" w:type="dxa"/>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2.1</w:t>
            </w:r>
            <w:r w:rsidRPr="00850019">
              <w:rPr>
                <w:rFonts w:ascii="微软雅黑" w:hAnsi="微软雅黑" w:cs="宋体"/>
                <w:color w:val="000000"/>
                <w:kern w:val="0"/>
                <w:sz w:val="21"/>
                <w:szCs w:val="21"/>
              </w:rPr>
              <w:t>系统参数与核算规则设置</w:t>
            </w:r>
          </w:p>
        </w:tc>
        <w:tc>
          <w:tcPr>
            <w:tcW w:w="566"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shd w:val="clear" w:color="auto" w:fill="auto"/>
            <w:vAlign w:val="center"/>
            <w:hideMark/>
          </w:tcPr>
          <w:p w:rsidR="005165B8" w:rsidRPr="00850019" w:rsidRDefault="005165B8" w:rsidP="0022083C">
            <w:pPr>
              <w:widowControl/>
              <w:spacing w:line="300" w:lineRule="exact"/>
              <w:jc w:val="center"/>
              <w:rPr>
                <w:rFonts w:ascii="微软雅黑" w:hAnsi="微软雅黑" w:cs="宋体"/>
                <w:color w:val="000000"/>
                <w:kern w:val="0"/>
                <w:sz w:val="21"/>
                <w:szCs w:val="21"/>
              </w:rPr>
            </w:pPr>
          </w:p>
        </w:tc>
        <w:tc>
          <w:tcPr>
            <w:tcW w:w="656"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2.2</w:t>
            </w:r>
            <w:r w:rsidRPr="00850019">
              <w:rPr>
                <w:rFonts w:ascii="微软雅黑" w:hAnsi="微软雅黑" w:cs="宋体"/>
                <w:color w:val="000000"/>
                <w:kern w:val="0"/>
                <w:sz w:val="21"/>
                <w:szCs w:val="21"/>
              </w:rPr>
              <w:t>单据设置</w:t>
            </w:r>
          </w:p>
        </w:tc>
        <w:tc>
          <w:tcPr>
            <w:tcW w:w="566"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2.3</w:t>
            </w:r>
            <w:r w:rsidRPr="00850019">
              <w:rPr>
                <w:rFonts w:ascii="微软雅黑" w:hAnsi="微软雅黑" w:cs="宋体"/>
                <w:color w:val="000000"/>
                <w:kern w:val="0"/>
                <w:sz w:val="21"/>
                <w:szCs w:val="21"/>
              </w:rPr>
              <w:t>期初数据录入与对账</w:t>
            </w:r>
          </w:p>
        </w:tc>
        <w:tc>
          <w:tcPr>
            <w:tcW w:w="566"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2.4</w:t>
            </w:r>
            <w:r w:rsidRPr="00850019">
              <w:rPr>
                <w:rFonts w:ascii="微软雅黑" w:hAnsi="微软雅黑" w:cs="宋体"/>
                <w:color w:val="000000"/>
                <w:kern w:val="0"/>
                <w:sz w:val="21"/>
                <w:szCs w:val="21"/>
              </w:rPr>
              <w:t>销售存货调价</w:t>
            </w:r>
            <w:r w:rsidRPr="00850019">
              <w:rPr>
                <w:rFonts w:ascii="微软雅黑" w:hAnsi="微软雅黑" w:cs="宋体"/>
                <w:color w:val="000000"/>
                <w:kern w:val="0"/>
                <w:sz w:val="21"/>
                <w:szCs w:val="21"/>
              </w:rPr>
              <w:lastRenderedPageBreak/>
              <w:t>单</w:t>
            </w:r>
          </w:p>
        </w:tc>
        <w:tc>
          <w:tcPr>
            <w:tcW w:w="566"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restart"/>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r w:rsidRPr="00850019">
              <w:rPr>
                <w:rFonts w:ascii="微软雅黑" w:hAnsi="微软雅黑" w:cs="宋体"/>
                <w:color w:val="000000"/>
                <w:kern w:val="0"/>
                <w:sz w:val="21"/>
                <w:szCs w:val="21"/>
              </w:rPr>
              <w:t>.库存管理与存货核算管理</w:t>
            </w: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3.1系统参数与核算规则设置</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3.2期初数据录入与记账</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restart"/>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.固定资产管理</w:t>
            </w: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.1系统参数与折旧科目设置</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4.2类别与增减方式设置</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.3固定资产原始卡片录入</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restart"/>
            <w:vAlign w:val="center"/>
          </w:tcPr>
          <w:p w:rsidR="005165B8" w:rsidRPr="00850019" w:rsidRDefault="005165B8" w:rsidP="0022083C">
            <w:pPr>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5</w:t>
            </w:r>
            <w:r w:rsidRPr="00850019">
              <w:rPr>
                <w:rFonts w:ascii="微软雅黑" w:hAnsi="微软雅黑" w:cs="宋体"/>
                <w:color w:val="000000"/>
                <w:kern w:val="0"/>
                <w:sz w:val="21"/>
                <w:szCs w:val="21"/>
              </w:rPr>
              <w:t>.薪资管理</w:t>
            </w: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5</w:t>
            </w:r>
            <w:r w:rsidRPr="00850019">
              <w:rPr>
                <w:rFonts w:ascii="微软雅黑" w:hAnsi="微软雅黑" w:cs="宋体"/>
                <w:color w:val="000000"/>
                <w:kern w:val="0"/>
                <w:sz w:val="21"/>
                <w:szCs w:val="21"/>
              </w:rPr>
              <w:t>.1参数设置</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tcPr>
          <w:p w:rsidR="005165B8" w:rsidRPr="00850019" w:rsidRDefault="005165B8" w:rsidP="0022083C">
            <w:pPr>
              <w:spacing w:line="300" w:lineRule="exact"/>
              <w:jc w:val="left"/>
              <w:rPr>
                <w:rFonts w:ascii="微软雅黑" w:hAnsi="微软雅黑" w:cs="宋体"/>
                <w:color w:val="000000"/>
                <w:kern w:val="0"/>
                <w:sz w:val="21"/>
                <w:szCs w:val="21"/>
              </w:rPr>
            </w:pP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5.2工资类别主管设置</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tcPr>
          <w:p w:rsidR="005165B8" w:rsidRPr="00850019" w:rsidRDefault="005165B8" w:rsidP="0022083C">
            <w:pPr>
              <w:spacing w:line="300" w:lineRule="exact"/>
              <w:jc w:val="left"/>
              <w:rPr>
                <w:rFonts w:ascii="微软雅黑" w:hAnsi="微软雅黑" w:cs="宋体"/>
                <w:color w:val="000000"/>
                <w:kern w:val="0"/>
                <w:sz w:val="21"/>
                <w:szCs w:val="21"/>
              </w:rPr>
            </w:pP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5.3 人员档案设置</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tcPr>
          <w:p w:rsidR="005165B8" w:rsidRPr="00850019" w:rsidRDefault="005165B8" w:rsidP="0022083C">
            <w:pPr>
              <w:spacing w:line="300" w:lineRule="exact"/>
              <w:jc w:val="left"/>
              <w:rPr>
                <w:rFonts w:ascii="微软雅黑" w:hAnsi="微软雅黑" w:cs="宋体"/>
                <w:color w:val="000000"/>
                <w:kern w:val="0"/>
                <w:sz w:val="21"/>
                <w:szCs w:val="21"/>
              </w:rPr>
            </w:pP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5.4工资项目设置</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tcPr>
          <w:p w:rsidR="005165B8" w:rsidRPr="00850019" w:rsidRDefault="005165B8" w:rsidP="0022083C">
            <w:pPr>
              <w:spacing w:line="300" w:lineRule="exact"/>
              <w:jc w:val="left"/>
              <w:rPr>
                <w:rFonts w:ascii="微软雅黑" w:hAnsi="微软雅黑" w:cs="宋体"/>
                <w:color w:val="000000"/>
                <w:kern w:val="0"/>
                <w:sz w:val="21"/>
                <w:szCs w:val="21"/>
              </w:rPr>
            </w:pP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5.5 工资的代扣设置</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5.6期</w:t>
            </w:r>
            <w:proofErr w:type="gramStart"/>
            <w:r w:rsidRPr="00850019">
              <w:rPr>
                <w:rFonts w:ascii="微软雅黑" w:hAnsi="微软雅黑" w:cs="宋体"/>
                <w:color w:val="000000"/>
                <w:kern w:val="0"/>
                <w:sz w:val="21"/>
                <w:szCs w:val="21"/>
              </w:rPr>
              <w:t>初工资</w:t>
            </w:r>
            <w:proofErr w:type="gramEnd"/>
            <w:r w:rsidRPr="00850019">
              <w:rPr>
                <w:rFonts w:ascii="微软雅黑" w:hAnsi="微软雅黑" w:cs="宋体"/>
                <w:color w:val="000000"/>
                <w:kern w:val="0"/>
                <w:sz w:val="21"/>
                <w:szCs w:val="21"/>
              </w:rPr>
              <w:t>数据录入</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restart"/>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6</w:t>
            </w:r>
            <w:r w:rsidRPr="00850019">
              <w:rPr>
                <w:rFonts w:ascii="微软雅黑" w:hAnsi="微软雅黑" w:cs="宋体"/>
                <w:color w:val="000000"/>
                <w:kern w:val="0"/>
                <w:sz w:val="21"/>
                <w:szCs w:val="21"/>
              </w:rPr>
              <w:t>.总账管理</w:t>
            </w:r>
          </w:p>
        </w:tc>
        <w:tc>
          <w:tcPr>
            <w:tcW w:w="1862" w:type="dxa"/>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6.1系统参数设置</w:t>
            </w:r>
          </w:p>
        </w:tc>
        <w:tc>
          <w:tcPr>
            <w:tcW w:w="566"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6.2总账期初余额设置</w:t>
            </w:r>
          </w:p>
        </w:tc>
        <w:tc>
          <w:tcPr>
            <w:tcW w:w="566" w:type="dxa"/>
            <w:gridSpan w:val="2"/>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165B8" w:rsidRPr="00850019" w:rsidTr="00C401F1">
        <w:trPr>
          <w:trHeight w:val="227"/>
        </w:trPr>
        <w:tc>
          <w:tcPr>
            <w:tcW w:w="675"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2142"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6.3期初余额引入与对账</w:t>
            </w:r>
          </w:p>
        </w:tc>
        <w:tc>
          <w:tcPr>
            <w:tcW w:w="566" w:type="dxa"/>
            <w:gridSpan w:val="2"/>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165B8" w:rsidRPr="00850019" w:rsidRDefault="005165B8"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227"/>
        </w:trPr>
        <w:tc>
          <w:tcPr>
            <w:tcW w:w="675" w:type="dxa"/>
            <w:vMerge w:val="restart"/>
            <w:shd w:val="clear" w:color="000000" w:fill="EAF1DD"/>
            <w:vAlign w:val="center"/>
            <w:hideMark/>
          </w:tcPr>
          <w:p w:rsidR="00586701" w:rsidRPr="00850019" w:rsidRDefault="009D6C28" w:rsidP="0022083C">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第四章</w:t>
            </w:r>
          </w:p>
        </w:tc>
        <w:tc>
          <w:tcPr>
            <w:tcW w:w="1431" w:type="dxa"/>
            <w:gridSpan w:val="2"/>
            <w:vMerge w:val="restart"/>
            <w:shd w:val="clear" w:color="000000" w:fill="EAF1DD"/>
            <w:vAlign w:val="center"/>
            <w:hideMark/>
          </w:tcPr>
          <w:p w:rsidR="00586701" w:rsidRPr="00850019" w:rsidRDefault="005165B8"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总账月初业务</w:t>
            </w:r>
          </w:p>
        </w:tc>
        <w:tc>
          <w:tcPr>
            <w:tcW w:w="2142" w:type="dxa"/>
            <w:shd w:val="clear" w:color="000000" w:fill="EAF1DD"/>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0022083C" w:rsidRPr="00850019">
              <w:t xml:space="preserve"> </w:t>
            </w:r>
            <w:r w:rsidR="0022083C" w:rsidRPr="00850019">
              <w:rPr>
                <w:rFonts w:ascii="微软雅黑" w:hAnsi="微软雅黑" w:cs="宋体"/>
                <w:color w:val="000000"/>
                <w:kern w:val="0"/>
                <w:sz w:val="21"/>
                <w:szCs w:val="21"/>
              </w:rPr>
              <w:t>缴纳上月税费</w:t>
            </w:r>
          </w:p>
        </w:tc>
        <w:tc>
          <w:tcPr>
            <w:tcW w:w="1862" w:type="dxa"/>
            <w:shd w:val="clear" w:color="000000" w:fill="EAF1DD"/>
            <w:vAlign w:val="center"/>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restart"/>
            <w:shd w:val="clear" w:color="000000" w:fill="EAF1DD"/>
            <w:vAlign w:val="center"/>
            <w:hideMark/>
          </w:tcPr>
          <w:p w:rsidR="00586701" w:rsidRPr="00850019" w:rsidRDefault="00DB4B4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p>
        </w:tc>
        <w:tc>
          <w:tcPr>
            <w:tcW w:w="1168" w:type="dxa"/>
            <w:vMerge w:val="restart"/>
            <w:shd w:val="clear" w:color="000000" w:fill="EAF1DD"/>
            <w:vAlign w:val="center"/>
            <w:hideMark/>
          </w:tcPr>
          <w:p w:rsidR="00586701" w:rsidRPr="00850019" w:rsidRDefault="00DB4B4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p>
        </w:tc>
        <w:tc>
          <w:tcPr>
            <w:tcW w:w="656" w:type="dxa"/>
            <w:vMerge w:val="restart"/>
            <w:shd w:val="clear" w:color="000000" w:fill="EAF1DD"/>
            <w:vAlign w:val="center"/>
            <w:hideMark/>
          </w:tcPr>
          <w:p w:rsidR="00586701" w:rsidRPr="00850019" w:rsidRDefault="00DB4B4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p>
        </w:tc>
      </w:tr>
      <w:tr w:rsidR="00586701" w:rsidRPr="00850019" w:rsidTr="00C401F1">
        <w:trPr>
          <w:trHeight w:val="624"/>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0022083C" w:rsidRPr="00850019">
              <w:t xml:space="preserve"> </w:t>
            </w:r>
            <w:r w:rsidR="0022083C" w:rsidRPr="00850019">
              <w:rPr>
                <w:rFonts w:ascii="微软雅黑" w:hAnsi="微软雅黑" w:cs="宋体"/>
                <w:color w:val="000000"/>
                <w:kern w:val="0"/>
                <w:sz w:val="21"/>
                <w:szCs w:val="21"/>
              </w:rPr>
              <w:t>缴纳上月社会保险费和住房公积金</w:t>
            </w:r>
          </w:p>
        </w:tc>
        <w:tc>
          <w:tcPr>
            <w:tcW w:w="1862" w:type="dxa"/>
            <w:shd w:val="clear" w:color="000000" w:fill="EAF1DD"/>
            <w:vAlign w:val="center"/>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624"/>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586701" w:rsidRPr="00850019" w:rsidRDefault="0022083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r w:rsidRPr="00850019">
              <w:rPr>
                <w:rFonts w:ascii="微软雅黑" w:hAnsi="微软雅黑" w:cs="宋体"/>
                <w:color w:val="000000"/>
                <w:kern w:val="0"/>
                <w:sz w:val="21"/>
                <w:szCs w:val="21"/>
              </w:rPr>
              <w:t>.</w:t>
            </w:r>
            <w:r w:rsidRPr="00850019">
              <w:t xml:space="preserve"> </w:t>
            </w:r>
            <w:r w:rsidRPr="00850019">
              <w:rPr>
                <w:rFonts w:ascii="微软雅黑" w:hAnsi="微软雅黑" w:cs="宋体"/>
                <w:color w:val="000000"/>
                <w:kern w:val="0"/>
                <w:sz w:val="21"/>
                <w:szCs w:val="21"/>
              </w:rPr>
              <w:t>预支差旅费</w:t>
            </w:r>
          </w:p>
        </w:tc>
        <w:tc>
          <w:tcPr>
            <w:tcW w:w="1862" w:type="dxa"/>
            <w:shd w:val="clear" w:color="000000" w:fill="EAF1DD"/>
            <w:vAlign w:val="center"/>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227"/>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586701" w:rsidRPr="00850019" w:rsidRDefault="0022083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w:t>
            </w:r>
            <w:r w:rsidRPr="00850019">
              <w:t xml:space="preserve"> </w:t>
            </w:r>
            <w:r w:rsidRPr="00850019">
              <w:rPr>
                <w:rFonts w:ascii="微软雅黑" w:hAnsi="微软雅黑" w:cs="宋体"/>
                <w:color w:val="000000"/>
                <w:kern w:val="0"/>
                <w:sz w:val="21"/>
                <w:szCs w:val="21"/>
              </w:rPr>
              <w:t>银行放贷业务</w:t>
            </w:r>
          </w:p>
        </w:tc>
        <w:tc>
          <w:tcPr>
            <w:tcW w:w="1862" w:type="dxa"/>
            <w:shd w:val="clear" w:color="000000" w:fill="EAF1DD"/>
            <w:vAlign w:val="center"/>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227"/>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586701" w:rsidRPr="00850019" w:rsidRDefault="0022083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5.</w:t>
            </w:r>
            <w:r w:rsidRPr="00850019">
              <w:t xml:space="preserve"> </w:t>
            </w:r>
            <w:r w:rsidRPr="00850019">
              <w:rPr>
                <w:rFonts w:ascii="微软雅黑" w:hAnsi="微软雅黑" w:cs="宋体"/>
                <w:color w:val="000000"/>
                <w:kern w:val="0"/>
                <w:sz w:val="21"/>
                <w:szCs w:val="21"/>
              </w:rPr>
              <w:t>代发上月工资</w:t>
            </w:r>
          </w:p>
        </w:tc>
        <w:tc>
          <w:tcPr>
            <w:tcW w:w="1862" w:type="dxa"/>
            <w:shd w:val="clear" w:color="000000" w:fill="EAF1DD"/>
            <w:vAlign w:val="center"/>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586701" w:rsidRPr="00850019" w:rsidTr="00C401F1">
        <w:trPr>
          <w:trHeight w:val="227"/>
        </w:trPr>
        <w:tc>
          <w:tcPr>
            <w:tcW w:w="675"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586701" w:rsidRPr="00850019" w:rsidRDefault="0022083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6.</w:t>
            </w:r>
            <w:r w:rsidRPr="00850019">
              <w:t xml:space="preserve"> </w:t>
            </w:r>
            <w:r w:rsidRPr="00850019">
              <w:rPr>
                <w:rFonts w:ascii="微软雅黑" w:hAnsi="微软雅黑" w:cs="宋体"/>
                <w:color w:val="000000"/>
                <w:kern w:val="0"/>
                <w:sz w:val="21"/>
                <w:szCs w:val="21"/>
              </w:rPr>
              <w:t>总经理预支房租费用</w:t>
            </w:r>
          </w:p>
        </w:tc>
        <w:tc>
          <w:tcPr>
            <w:tcW w:w="1862" w:type="dxa"/>
            <w:shd w:val="clear" w:color="000000" w:fill="EAF1DD"/>
            <w:vAlign w:val="center"/>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566" w:type="dxa"/>
            <w:gridSpan w:val="2"/>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1168"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586701" w:rsidRPr="00850019" w:rsidRDefault="00586701"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restart"/>
            <w:shd w:val="clear" w:color="auto" w:fill="auto"/>
            <w:vAlign w:val="center"/>
            <w:hideMark/>
          </w:tcPr>
          <w:p w:rsidR="0022083C" w:rsidRPr="00850019" w:rsidRDefault="009D6C28" w:rsidP="0022083C">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第五章</w:t>
            </w:r>
          </w:p>
        </w:tc>
        <w:tc>
          <w:tcPr>
            <w:tcW w:w="1424" w:type="dxa"/>
            <w:vMerge w:val="restart"/>
            <w:shd w:val="clear" w:color="auto" w:fill="auto"/>
            <w:vAlign w:val="center"/>
            <w:hideMark/>
          </w:tcPr>
          <w:p w:rsidR="0022083C" w:rsidRPr="00850019" w:rsidRDefault="00BB5D86"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采购与应付业务</w:t>
            </w:r>
          </w:p>
        </w:tc>
        <w:tc>
          <w:tcPr>
            <w:tcW w:w="2142" w:type="dxa"/>
            <w:shd w:val="clear" w:color="auto" w:fill="auto"/>
            <w:vAlign w:val="center"/>
            <w:hideMark/>
          </w:tcPr>
          <w:p w:rsidR="0022083C"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1.请购与采购订货</w:t>
            </w:r>
          </w:p>
        </w:tc>
        <w:tc>
          <w:tcPr>
            <w:tcW w:w="1862" w:type="dxa"/>
            <w:shd w:val="clear" w:color="auto" w:fill="auto"/>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restart"/>
            <w:shd w:val="clear" w:color="auto" w:fill="auto"/>
            <w:vAlign w:val="center"/>
            <w:hideMark/>
          </w:tcPr>
          <w:p w:rsidR="0022083C" w:rsidRPr="00850019" w:rsidRDefault="00DC17CA" w:rsidP="00BB5D86">
            <w:pPr>
              <w:widowControl/>
              <w:spacing w:line="300" w:lineRule="exac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7</w:t>
            </w:r>
          </w:p>
        </w:tc>
        <w:tc>
          <w:tcPr>
            <w:tcW w:w="1176" w:type="dxa"/>
            <w:gridSpan w:val="2"/>
            <w:vMerge w:val="restart"/>
            <w:shd w:val="clear" w:color="auto" w:fill="auto"/>
            <w:vAlign w:val="center"/>
            <w:hideMark/>
          </w:tcPr>
          <w:p w:rsidR="0022083C" w:rsidRPr="00850019" w:rsidRDefault="00DC17C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1</w:t>
            </w:r>
          </w:p>
        </w:tc>
        <w:tc>
          <w:tcPr>
            <w:tcW w:w="656" w:type="dxa"/>
            <w:vMerge w:val="restart"/>
            <w:shd w:val="clear" w:color="auto" w:fill="auto"/>
            <w:vAlign w:val="center"/>
            <w:hideMark/>
          </w:tcPr>
          <w:p w:rsidR="0022083C" w:rsidRPr="00850019" w:rsidRDefault="00DB4B4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00DC17CA" w:rsidRPr="00850019">
              <w:rPr>
                <w:rFonts w:ascii="微软雅黑" w:hAnsi="微软雅黑" w:cs="宋体"/>
                <w:color w:val="000000"/>
                <w:kern w:val="0"/>
                <w:sz w:val="21"/>
                <w:szCs w:val="21"/>
              </w:rPr>
              <w:t>8</w:t>
            </w:r>
          </w:p>
        </w:tc>
      </w:tr>
      <w:tr w:rsidR="0022083C" w:rsidRPr="00850019" w:rsidTr="00DC17CA">
        <w:trPr>
          <w:trHeight w:val="624"/>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22083C"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2.询价与采购订货（有订金）</w:t>
            </w:r>
          </w:p>
        </w:tc>
        <w:tc>
          <w:tcPr>
            <w:tcW w:w="1862" w:type="dxa"/>
            <w:shd w:val="clear" w:color="auto" w:fill="auto"/>
            <w:vAlign w:val="center"/>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624"/>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22083C"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r w:rsidRPr="00850019">
              <w:rPr>
                <w:rFonts w:ascii="微软雅黑" w:hAnsi="微软雅黑" w:cs="宋体"/>
                <w:color w:val="000000"/>
                <w:kern w:val="0"/>
                <w:sz w:val="21"/>
                <w:szCs w:val="21"/>
              </w:rPr>
              <w:t>.有运费和赠品的采购商品业务（有应付票据和运费管理）</w:t>
            </w:r>
          </w:p>
        </w:tc>
        <w:tc>
          <w:tcPr>
            <w:tcW w:w="1862" w:type="dxa"/>
            <w:shd w:val="clear" w:color="auto" w:fill="auto"/>
            <w:vAlign w:val="center"/>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22083C"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.采购商品到货与现</w:t>
            </w:r>
            <w:proofErr w:type="gramStart"/>
            <w:r w:rsidRPr="00850019">
              <w:rPr>
                <w:rFonts w:ascii="微软雅黑" w:hAnsi="微软雅黑" w:cs="宋体"/>
                <w:color w:val="000000"/>
                <w:kern w:val="0"/>
                <w:sz w:val="21"/>
                <w:szCs w:val="21"/>
              </w:rPr>
              <w:lastRenderedPageBreak/>
              <w:t>付业务</w:t>
            </w:r>
            <w:proofErr w:type="gramEnd"/>
          </w:p>
        </w:tc>
        <w:tc>
          <w:tcPr>
            <w:tcW w:w="1862" w:type="dxa"/>
            <w:shd w:val="clear" w:color="auto" w:fill="auto"/>
            <w:vAlign w:val="center"/>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22083C"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5</w:t>
            </w:r>
            <w:r w:rsidRPr="00850019">
              <w:rPr>
                <w:rFonts w:ascii="微软雅黑" w:hAnsi="微软雅黑" w:cs="宋体"/>
                <w:color w:val="000000"/>
                <w:kern w:val="0"/>
                <w:sz w:val="21"/>
                <w:szCs w:val="21"/>
              </w:rPr>
              <w:t>.在途物资到货与汇票付款业务</w:t>
            </w:r>
          </w:p>
        </w:tc>
        <w:tc>
          <w:tcPr>
            <w:tcW w:w="1862" w:type="dxa"/>
            <w:shd w:val="clear" w:color="auto" w:fill="auto"/>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22083C"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6</w:t>
            </w:r>
            <w:r w:rsidRPr="00850019">
              <w:rPr>
                <w:rFonts w:ascii="微软雅黑" w:hAnsi="微软雅黑" w:cs="宋体"/>
                <w:color w:val="000000"/>
                <w:kern w:val="0"/>
                <w:sz w:val="21"/>
                <w:szCs w:val="21"/>
              </w:rPr>
              <w:t>.</w:t>
            </w:r>
            <w:proofErr w:type="gramStart"/>
            <w:r w:rsidRPr="00850019">
              <w:rPr>
                <w:rFonts w:ascii="微软雅黑" w:hAnsi="微软雅黑" w:cs="宋体"/>
                <w:color w:val="000000"/>
                <w:kern w:val="0"/>
                <w:sz w:val="21"/>
                <w:szCs w:val="21"/>
              </w:rPr>
              <w:t>暂估结算</w:t>
            </w:r>
            <w:proofErr w:type="gramEnd"/>
            <w:r w:rsidRPr="00850019">
              <w:rPr>
                <w:rFonts w:ascii="微软雅黑" w:hAnsi="微软雅黑" w:cs="宋体"/>
                <w:color w:val="000000"/>
                <w:kern w:val="0"/>
                <w:sz w:val="21"/>
                <w:szCs w:val="21"/>
              </w:rPr>
              <w:t>与付款业务</w:t>
            </w:r>
          </w:p>
        </w:tc>
        <w:tc>
          <w:tcPr>
            <w:tcW w:w="1862" w:type="dxa"/>
            <w:shd w:val="clear" w:color="auto" w:fill="auto"/>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22083C"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7</w:t>
            </w:r>
            <w:r w:rsidRPr="00850019">
              <w:rPr>
                <w:rFonts w:ascii="微软雅黑" w:hAnsi="微软雅黑" w:cs="宋体"/>
                <w:color w:val="000000"/>
                <w:kern w:val="0"/>
                <w:sz w:val="21"/>
                <w:szCs w:val="21"/>
              </w:rPr>
              <w:t>.到货拒收业务（有预付冲应付转账）</w:t>
            </w:r>
          </w:p>
        </w:tc>
        <w:tc>
          <w:tcPr>
            <w:tcW w:w="1862" w:type="dxa"/>
            <w:shd w:val="clear" w:color="auto" w:fill="auto"/>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BB5D86" w:rsidRPr="00850019" w:rsidTr="00DC17CA">
        <w:trPr>
          <w:trHeight w:val="227"/>
        </w:trPr>
        <w:tc>
          <w:tcPr>
            <w:tcW w:w="682" w:type="dxa"/>
            <w:gridSpan w:val="2"/>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1424"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2142" w:type="dxa"/>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8</w:t>
            </w:r>
            <w:r w:rsidRPr="00850019">
              <w:rPr>
                <w:rFonts w:ascii="微软雅黑" w:hAnsi="微软雅黑" w:cs="宋体"/>
                <w:color w:val="000000"/>
                <w:kern w:val="0"/>
                <w:sz w:val="21"/>
                <w:szCs w:val="21"/>
              </w:rPr>
              <w:t>.采购退货业务（分开制单）</w:t>
            </w:r>
          </w:p>
        </w:tc>
        <w:tc>
          <w:tcPr>
            <w:tcW w:w="1862" w:type="dxa"/>
            <w:shd w:val="clear" w:color="auto" w:fill="auto"/>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558"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r>
      <w:tr w:rsidR="00BB5D86" w:rsidRPr="00850019" w:rsidTr="00DC17CA">
        <w:trPr>
          <w:trHeight w:val="227"/>
        </w:trPr>
        <w:tc>
          <w:tcPr>
            <w:tcW w:w="682" w:type="dxa"/>
            <w:gridSpan w:val="2"/>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1424"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2142" w:type="dxa"/>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9</w:t>
            </w:r>
            <w:r w:rsidRPr="00850019">
              <w:rPr>
                <w:rFonts w:ascii="微软雅黑" w:hAnsi="微软雅黑" w:cs="宋体"/>
                <w:color w:val="000000"/>
                <w:kern w:val="0"/>
                <w:sz w:val="21"/>
                <w:szCs w:val="21"/>
              </w:rPr>
              <w:t>.受托代销业务（收取手续费方式下收到代销商品）</w:t>
            </w:r>
          </w:p>
        </w:tc>
        <w:tc>
          <w:tcPr>
            <w:tcW w:w="1862" w:type="dxa"/>
            <w:shd w:val="clear" w:color="auto" w:fill="auto"/>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558"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r>
      <w:tr w:rsidR="00BB5D86" w:rsidRPr="00850019" w:rsidTr="00DC17CA">
        <w:trPr>
          <w:trHeight w:val="227"/>
        </w:trPr>
        <w:tc>
          <w:tcPr>
            <w:tcW w:w="682" w:type="dxa"/>
            <w:gridSpan w:val="2"/>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1424"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2142" w:type="dxa"/>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0.受托代销业务（视同买断方式下收到代销商品）</w:t>
            </w:r>
          </w:p>
        </w:tc>
        <w:tc>
          <w:tcPr>
            <w:tcW w:w="1862" w:type="dxa"/>
            <w:shd w:val="clear" w:color="auto" w:fill="auto"/>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558"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r>
      <w:tr w:rsidR="00BB5D86" w:rsidRPr="00850019" w:rsidTr="00DC17CA">
        <w:trPr>
          <w:trHeight w:val="227"/>
        </w:trPr>
        <w:tc>
          <w:tcPr>
            <w:tcW w:w="682" w:type="dxa"/>
            <w:gridSpan w:val="2"/>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1424"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2142" w:type="dxa"/>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1.受托代销业务（收取手续费方式下开具代销清单）</w:t>
            </w:r>
          </w:p>
        </w:tc>
        <w:tc>
          <w:tcPr>
            <w:tcW w:w="1862" w:type="dxa"/>
            <w:shd w:val="clear" w:color="auto" w:fill="auto"/>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558"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r>
      <w:tr w:rsidR="00BB5D86" w:rsidRPr="00850019" w:rsidTr="00DC17CA">
        <w:trPr>
          <w:trHeight w:val="227"/>
        </w:trPr>
        <w:tc>
          <w:tcPr>
            <w:tcW w:w="682" w:type="dxa"/>
            <w:gridSpan w:val="2"/>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1424"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2142" w:type="dxa"/>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2.受托代销业务（视同买断方式下开具代销清单）</w:t>
            </w:r>
          </w:p>
        </w:tc>
        <w:tc>
          <w:tcPr>
            <w:tcW w:w="1862" w:type="dxa"/>
            <w:shd w:val="clear" w:color="auto" w:fill="auto"/>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558"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c>
          <w:tcPr>
            <w:tcW w:w="656" w:type="dxa"/>
            <w:vMerge/>
            <w:vAlign w:val="center"/>
          </w:tcPr>
          <w:p w:rsidR="00BB5D86" w:rsidRPr="00850019" w:rsidRDefault="00BB5D86"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22083C" w:rsidRPr="00850019" w:rsidRDefault="00BB5D86"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3.采购赠品业务</w:t>
            </w:r>
          </w:p>
        </w:tc>
        <w:tc>
          <w:tcPr>
            <w:tcW w:w="1862" w:type="dxa"/>
            <w:shd w:val="clear" w:color="auto" w:fill="auto"/>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restart"/>
            <w:shd w:val="clear" w:color="000000" w:fill="EAF1DD"/>
            <w:vAlign w:val="center"/>
            <w:hideMark/>
          </w:tcPr>
          <w:p w:rsidR="0022083C" w:rsidRPr="00850019" w:rsidRDefault="009D6C28" w:rsidP="0022083C">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第六章</w:t>
            </w:r>
          </w:p>
        </w:tc>
        <w:tc>
          <w:tcPr>
            <w:tcW w:w="1424" w:type="dxa"/>
            <w:vMerge w:val="restart"/>
            <w:shd w:val="clear" w:color="000000" w:fill="EAF1DD"/>
            <w:vAlign w:val="center"/>
            <w:hideMark/>
          </w:tcPr>
          <w:p w:rsidR="0022083C" w:rsidRPr="00850019" w:rsidRDefault="00DB4B4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库存与存货核算</w:t>
            </w:r>
          </w:p>
        </w:tc>
        <w:tc>
          <w:tcPr>
            <w:tcW w:w="2142" w:type="dxa"/>
            <w:shd w:val="clear" w:color="000000" w:fill="EAF1DD"/>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00DB4B4A" w:rsidRPr="00850019">
              <w:rPr>
                <w:rFonts w:ascii="微软雅黑" w:hAnsi="微软雅黑" w:cs="宋体"/>
                <w:color w:val="000000"/>
                <w:kern w:val="0"/>
                <w:sz w:val="21"/>
                <w:szCs w:val="21"/>
              </w:rPr>
              <w:t>调拨业务</w:t>
            </w:r>
          </w:p>
        </w:tc>
        <w:tc>
          <w:tcPr>
            <w:tcW w:w="1862" w:type="dxa"/>
            <w:shd w:val="clear" w:color="000000" w:fill="EAF1DD"/>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restart"/>
            <w:shd w:val="clear" w:color="000000" w:fill="EAF1DD"/>
            <w:vAlign w:val="center"/>
            <w:hideMark/>
          </w:tcPr>
          <w:p w:rsidR="0022083C" w:rsidRPr="00850019" w:rsidRDefault="00DB4B4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p>
        </w:tc>
        <w:tc>
          <w:tcPr>
            <w:tcW w:w="1176" w:type="dxa"/>
            <w:gridSpan w:val="2"/>
            <w:vMerge w:val="restart"/>
            <w:shd w:val="clear" w:color="000000" w:fill="EAF1DD"/>
            <w:vAlign w:val="center"/>
            <w:hideMark/>
          </w:tcPr>
          <w:p w:rsidR="0022083C" w:rsidRPr="00850019" w:rsidRDefault="00DB4B4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p>
        </w:tc>
        <w:tc>
          <w:tcPr>
            <w:tcW w:w="656" w:type="dxa"/>
            <w:vMerge w:val="restart"/>
            <w:shd w:val="clear" w:color="000000" w:fill="EAF1DD"/>
            <w:vAlign w:val="center"/>
            <w:hideMark/>
          </w:tcPr>
          <w:p w:rsidR="0022083C" w:rsidRPr="00850019" w:rsidRDefault="00DB4B4A"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00DB4B4A" w:rsidRPr="00850019">
              <w:rPr>
                <w:rFonts w:ascii="微软雅黑" w:hAnsi="微软雅黑" w:cs="宋体"/>
                <w:color w:val="000000"/>
                <w:kern w:val="0"/>
                <w:sz w:val="21"/>
                <w:szCs w:val="21"/>
              </w:rPr>
              <w:t>存货盘点工作</w:t>
            </w:r>
          </w:p>
        </w:tc>
        <w:tc>
          <w:tcPr>
            <w:tcW w:w="1862" w:type="dxa"/>
            <w:shd w:val="clear" w:color="000000" w:fill="EAF1DD"/>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restart"/>
            <w:shd w:val="clear" w:color="auto" w:fill="auto"/>
            <w:vAlign w:val="center"/>
            <w:hideMark/>
          </w:tcPr>
          <w:p w:rsidR="00850019" w:rsidRPr="00850019" w:rsidRDefault="009D6C28" w:rsidP="0022083C">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第七章</w:t>
            </w:r>
          </w:p>
        </w:tc>
        <w:tc>
          <w:tcPr>
            <w:tcW w:w="1424" w:type="dxa"/>
            <w:vMerge w:val="restart"/>
            <w:shd w:val="clear" w:color="auto" w:fill="auto"/>
            <w:vAlign w:val="center"/>
            <w:hideMark/>
          </w:tcPr>
          <w:p w:rsidR="00850019" w:rsidRPr="00850019" w:rsidRDefault="00850019"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销售与应收业务</w:t>
            </w: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先发货后开票（分批发货和全额收款）</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restart"/>
            <w:shd w:val="clear" w:color="auto" w:fill="auto"/>
            <w:vAlign w:val="center"/>
            <w:hideMark/>
          </w:tcPr>
          <w:p w:rsidR="00850019" w:rsidRPr="00850019" w:rsidRDefault="00850019"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8</w:t>
            </w:r>
          </w:p>
        </w:tc>
        <w:tc>
          <w:tcPr>
            <w:tcW w:w="1176" w:type="dxa"/>
            <w:gridSpan w:val="2"/>
            <w:vMerge w:val="restart"/>
            <w:shd w:val="clear" w:color="auto" w:fill="auto"/>
            <w:vAlign w:val="center"/>
            <w:hideMark/>
          </w:tcPr>
          <w:p w:rsidR="00850019" w:rsidRPr="00850019" w:rsidRDefault="00850019" w:rsidP="00850019">
            <w:pPr>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13</w:t>
            </w:r>
          </w:p>
        </w:tc>
        <w:tc>
          <w:tcPr>
            <w:tcW w:w="656" w:type="dxa"/>
            <w:vMerge w:val="restart"/>
            <w:shd w:val="clear" w:color="auto" w:fill="auto"/>
            <w:vAlign w:val="center"/>
            <w:hideMark/>
          </w:tcPr>
          <w:p w:rsidR="00850019" w:rsidRPr="00850019" w:rsidRDefault="00850019"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21</w:t>
            </w: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Pr="00850019">
              <w:rPr>
                <w:rFonts w:ascii="微软雅黑" w:hAnsi="微软雅黑" w:cs="宋体"/>
                <w:color w:val="000000"/>
                <w:kern w:val="0"/>
                <w:sz w:val="21"/>
                <w:szCs w:val="21"/>
              </w:rPr>
              <w:t>先发货后开票（有定金和代垫运费）</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spacing w:line="300" w:lineRule="exact"/>
              <w:jc w:val="center"/>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r w:rsidRPr="00850019">
              <w:rPr>
                <w:rFonts w:ascii="微软雅黑" w:hAnsi="微软雅黑" w:cs="宋体"/>
                <w:color w:val="000000"/>
                <w:kern w:val="0"/>
                <w:sz w:val="21"/>
                <w:szCs w:val="21"/>
              </w:rPr>
              <w:t>.开票直接发货（有报价和折扣）</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spacing w:line="300" w:lineRule="exact"/>
              <w:jc w:val="center"/>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.分期收款业务（现结）</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spacing w:line="300" w:lineRule="exact"/>
              <w:jc w:val="center"/>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5</w:t>
            </w:r>
            <w:r w:rsidRPr="00850019">
              <w:rPr>
                <w:rFonts w:ascii="微软雅黑" w:hAnsi="微软雅黑" w:cs="宋体"/>
                <w:color w:val="000000"/>
                <w:kern w:val="0"/>
                <w:sz w:val="21"/>
                <w:szCs w:val="21"/>
              </w:rPr>
              <w:t>.委托代销业务</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spacing w:line="300" w:lineRule="exact"/>
              <w:jc w:val="center"/>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6</w:t>
            </w:r>
            <w:r w:rsidRPr="00850019">
              <w:rPr>
                <w:rFonts w:ascii="微软雅黑" w:hAnsi="微软雅黑" w:cs="宋体"/>
                <w:color w:val="000000"/>
                <w:kern w:val="0"/>
                <w:sz w:val="21"/>
                <w:szCs w:val="21"/>
              </w:rPr>
              <w:t>.销售收款与转账业务</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spacing w:line="300" w:lineRule="exact"/>
              <w:jc w:val="center"/>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7</w:t>
            </w:r>
            <w:r w:rsidRPr="00850019">
              <w:rPr>
                <w:rFonts w:ascii="微软雅黑" w:hAnsi="微软雅黑" w:cs="宋体"/>
                <w:color w:val="000000"/>
                <w:kern w:val="0"/>
                <w:sz w:val="21"/>
                <w:szCs w:val="21"/>
              </w:rPr>
              <w:t>.销售退货业务（现结）</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shd w:val="clear" w:color="auto" w:fill="auto"/>
            <w:vAlign w:val="center"/>
            <w:hideMark/>
          </w:tcPr>
          <w:p w:rsidR="00850019" w:rsidRPr="00850019" w:rsidRDefault="00850019" w:rsidP="0022083C">
            <w:pPr>
              <w:widowControl/>
              <w:spacing w:line="300" w:lineRule="exact"/>
              <w:jc w:val="center"/>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8</w:t>
            </w:r>
            <w:r w:rsidRPr="00850019">
              <w:rPr>
                <w:rFonts w:ascii="微软雅黑" w:hAnsi="微软雅黑" w:cs="宋体"/>
                <w:color w:val="000000"/>
                <w:kern w:val="0"/>
                <w:sz w:val="21"/>
                <w:szCs w:val="21"/>
              </w:rPr>
              <w:t>.售后回购的销售业务（融资性质）</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9</w:t>
            </w:r>
            <w:r w:rsidRPr="00850019">
              <w:rPr>
                <w:rFonts w:ascii="微软雅黑" w:hAnsi="微软雅黑" w:cs="宋体"/>
                <w:color w:val="000000"/>
                <w:kern w:val="0"/>
                <w:sz w:val="21"/>
                <w:szCs w:val="21"/>
              </w:rPr>
              <w:t>.直运业务</w:t>
            </w:r>
          </w:p>
        </w:tc>
        <w:tc>
          <w:tcPr>
            <w:tcW w:w="186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0.零售日报业务（有</w:t>
            </w:r>
            <w:r w:rsidRPr="00850019">
              <w:rPr>
                <w:rFonts w:ascii="微软雅黑" w:hAnsi="微软雅黑" w:cs="宋体"/>
                <w:color w:val="000000"/>
                <w:kern w:val="0"/>
                <w:sz w:val="21"/>
                <w:szCs w:val="21"/>
              </w:rPr>
              <w:lastRenderedPageBreak/>
              <w:t>赠品）</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1.对外捐赠处理</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2.售后回购的回购业务（支付回购款）</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3.销售代销商品业务（收取手续费方式下）</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850019" w:rsidRPr="00850019" w:rsidTr="00DC17CA">
        <w:trPr>
          <w:trHeight w:val="227"/>
        </w:trPr>
        <w:tc>
          <w:tcPr>
            <w:tcW w:w="682"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4.销售代销商品业务（视同买断方式下）</w:t>
            </w:r>
          </w:p>
        </w:tc>
        <w:tc>
          <w:tcPr>
            <w:tcW w:w="1862" w:type="dxa"/>
            <w:shd w:val="clear" w:color="auto" w:fill="auto"/>
            <w:vAlign w:val="center"/>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850019" w:rsidRPr="00850019" w:rsidRDefault="00850019"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restart"/>
            <w:shd w:val="clear" w:color="000000" w:fill="EAF1DD"/>
            <w:vAlign w:val="center"/>
            <w:hideMark/>
          </w:tcPr>
          <w:p w:rsidR="0022083C" w:rsidRPr="00850019" w:rsidRDefault="009D6C28" w:rsidP="0022083C">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第八章</w:t>
            </w:r>
          </w:p>
        </w:tc>
        <w:tc>
          <w:tcPr>
            <w:tcW w:w="1424" w:type="dxa"/>
            <w:vMerge w:val="restart"/>
            <w:shd w:val="clear" w:color="000000" w:fill="EAF1DD"/>
            <w:vAlign w:val="center"/>
            <w:hideMark/>
          </w:tcPr>
          <w:p w:rsidR="0022083C" w:rsidRPr="00850019" w:rsidRDefault="004D09CC"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应收其他业务</w:t>
            </w:r>
          </w:p>
        </w:tc>
        <w:tc>
          <w:tcPr>
            <w:tcW w:w="2142" w:type="dxa"/>
            <w:shd w:val="clear" w:color="000000" w:fill="EAF1DD"/>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004D09CC" w:rsidRPr="00850019">
              <w:rPr>
                <w:rFonts w:ascii="微软雅黑" w:hAnsi="微软雅黑" w:cs="宋体"/>
                <w:color w:val="000000"/>
                <w:kern w:val="0"/>
                <w:sz w:val="21"/>
                <w:szCs w:val="21"/>
              </w:rPr>
              <w:t>坏账发生与收回</w:t>
            </w:r>
          </w:p>
        </w:tc>
        <w:tc>
          <w:tcPr>
            <w:tcW w:w="1862" w:type="dxa"/>
            <w:shd w:val="clear" w:color="000000" w:fill="EAF1DD"/>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restart"/>
            <w:shd w:val="clear" w:color="000000" w:fill="EAF1DD"/>
            <w:vAlign w:val="center"/>
            <w:hideMark/>
          </w:tcPr>
          <w:p w:rsidR="0022083C" w:rsidRPr="00850019" w:rsidRDefault="004D09CC"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2</w:t>
            </w:r>
          </w:p>
        </w:tc>
        <w:tc>
          <w:tcPr>
            <w:tcW w:w="1176" w:type="dxa"/>
            <w:gridSpan w:val="2"/>
            <w:vMerge w:val="restart"/>
            <w:shd w:val="clear" w:color="000000" w:fill="EAF1DD"/>
            <w:vAlign w:val="center"/>
            <w:hideMark/>
          </w:tcPr>
          <w:p w:rsidR="0022083C" w:rsidRPr="00850019" w:rsidRDefault="004D09CC"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4</w:t>
            </w:r>
          </w:p>
        </w:tc>
        <w:tc>
          <w:tcPr>
            <w:tcW w:w="656" w:type="dxa"/>
            <w:vMerge w:val="restart"/>
            <w:shd w:val="clear" w:color="000000" w:fill="EAF1DD"/>
            <w:vAlign w:val="center"/>
            <w:hideMark/>
          </w:tcPr>
          <w:p w:rsidR="0022083C" w:rsidRPr="00850019" w:rsidRDefault="0022083C" w:rsidP="0022083C">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6</w:t>
            </w: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004D09CC" w:rsidRPr="00850019">
              <w:rPr>
                <w:rFonts w:ascii="微软雅黑" w:hAnsi="微软雅黑" w:cs="宋体"/>
                <w:color w:val="000000"/>
                <w:kern w:val="0"/>
                <w:sz w:val="21"/>
                <w:szCs w:val="21"/>
              </w:rPr>
              <w:t>上月销售的到款及核销</w:t>
            </w:r>
          </w:p>
        </w:tc>
        <w:tc>
          <w:tcPr>
            <w:tcW w:w="1862" w:type="dxa"/>
            <w:shd w:val="clear" w:color="000000" w:fill="EAF1DD"/>
            <w:vAlign w:val="center"/>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22083C" w:rsidRPr="00850019" w:rsidRDefault="004D09C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3.现金折扣处理</w:t>
            </w:r>
          </w:p>
        </w:tc>
        <w:tc>
          <w:tcPr>
            <w:tcW w:w="1862" w:type="dxa"/>
            <w:shd w:val="clear" w:color="000000" w:fill="EAF1DD"/>
            <w:vAlign w:val="center"/>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22083C" w:rsidRPr="00850019" w:rsidRDefault="004D09C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.委托代销手续费与货款处理（应付冲应收）</w:t>
            </w:r>
          </w:p>
        </w:tc>
        <w:tc>
          <w:tcPr>
            <w:tcW w:w="1862" w:type="dxa"/>
            <w:shd w:val="clear" w:color="000000" w:fill="EAF1DD"/>
            <w:vAlign w:val="center"/>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22083C" w:rsidRPr="00850019" w:rsidRDefault="004D09C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5</w:t>
            </w:r>
            <w:r w:rsidRPr="00850019">
              <w:rPr>
                <w:rFonts w:ascii="微软雅黑" w:hAnsi="微软雅黑" w:cs="宋体"/>
                <w:color w:val="000000"/>
                <w:kern w:val="0"/>
                <w:sz w:val="21"/>
                <w:szCs w:val="21"/>
              </w:rPr>
              <w:t>.债务重组业务</w:t>
            </w:r>
          </w:p>
        </w:tc>
        <w:tc>
          <w:tcPr>
            <w:tcW w:w="1862" w:type="dxa"/>
            <w:shd w:val="clear" w:color="000000" w:fill="EAF1DD"/>
            <w:vAlign w:val="center"/>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22083C" w:rsidRPr="00850019" w:rsidTr="00DC17CA">
        <w:trPr>
          <w:trHeight w:val="227"/>
        </w:trPr>
        <w:tc>
          <w:tcPr>
            <w:tcW w:w="682"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424"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22083C" w:rsidRPr="00850019" w:rsidRDefault="004D09CC" w:rsidP="0022083C">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6</w:t>
            </w:r>
            <w:r w:rsidRPr="00850019">
              <w:rPr>
                <w:rFonts w:ascii="微软雅黑" w:hAnsi="微软雅黑" w:cs="宋体"/>
                <w:color w:val="000000"/>
                <w:kern w:val="0"/>
                <w:sz w:val="21"/>
                <w:szCs w:val="21"/>
              </w:rPr>
              <w:t>.计提坏账准备金</w:t>
            </w:r>
          </w:p>
        </w:tc>
        <w:tc>
          <w:tcPr>
            <w:tcW w:w="1862" w:type="dxa"/>
            <w:shd w:val="clear" w:color="000000" w:fill="EAF1DD"/>
            <w:vAlign w:val="center"/>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22083C" w:rsidRPr="00850019" w:rsidRDefault="0022083C" w:rsidP="0022083C">
            <w:pPr>
              <w:widowControl/>
              <w:spacing w:line="300" w:lineRule="exact"/>
              <w:jc w:val="left"/>
              <w:rPr>
                <w:rFonts w:ascii="微软雅黑" w:hAnsi="微软雅黑" w:cs="宋体"/>
                <w:color w:val="000000"/>
                <w:kern w:val="0"/>
                <w:sz w:val="21"/>
                <w:szCs w:val="21"/>
              </w:rPr>
            </w:pPr>
          </w:p>
        </w:tc>
      </w:tr>
      <w:tr w:rsidR="004D09CC" w:rsidRPr="00850019" w:rsidTr="00C401F1">
        <w:trPr>
          <w:trHeight w:val="227"/>
        </w:trPr>
        <w:tc>
          <w:tcPr>
            <w:tcW w:w="675" w:type="dxa"/>
            <w:vMerge w:val="restart"/>
            <w:shd w:val="clear" w:color="auto" w:fill="auto"/>
            <w:vAlign w:val="center"/>
            <w:hideMark/>
          </w:tcPr>
          <w:p w:rsidR="004D09CC" w:rsidRPr="00850019" w:rsidRDefault="009D6C28" w:rsidP="00356BA9">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第九章</w:t>
            </w:r>
          </w:p>
        </w:tc>
        <w:tc>
          <w:tcPr>
            <w:tcW w:w="1431" w:type="dxa"/>
            <w:gridSpan w:val="2"/>
            <w:vMerge w:val="restart"/>
            <w:shd w:val="clear" w:color="auto" w:fill="auto"/>
            <w:vAlign w:val="center"/>
            <w:hideMark/>
          </w:tcPr>
          <w:p w:rsidR="004D09CC" w:rsidRPr="00850019" w:rsidRDefault="004D09CC"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薪资业务</w:t>
            </w:r>
          </w:p>
        </w:tc>
        <w:tc>
          <w:tcPr>
            <w:tcW w:w="214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新员工的薪资处理</w:t>
            </w:r>
          </w:p>
        </w:tc>
        <w:tc>
          <w:tcPr>
            <w:tcW w:w="186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restart"/>
            <w:shd w:val="clear" w:color="auto" w:fill="auto"/>
            <w:vAlign w:val="center"/>
            <w:hideMark/>
          </w:tcPr>
          <w:p w:rsidR="004D09CC" w:rsidRPr="00850019" w:rsidRDefault="004D09CC"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p>
        </w:tc>
        <w:tc>
          <w:tcPr>
            <w:tcW w:w="1176" w:type="dxa"/>
            <w:gridSpan w:val="2"/>
            <w:vMerge w:val="restart"/>
            <w:shd w:val="clear" w:color="auto" w:fill="auto"/>
            <w:vAlign w:val="center"/>
            <w:hideMark/>
          </w:tcPr>
          <w:p w:rsidR="004D09CC" w:rsidRPr="00850019" w:rsidRDefault="004D09CC"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p>
        </w:tc>
        <w:tc>
          <w:tcPr>
            <w:tcW w:w="656" w:type="dxa"/>
            <w:vMerge w:val="restart"/>
            <w:shd w:val="clear" w:color="auto" w:fill="auto"/>
            <w:vAlign w:val="center"/>
            <w:hideMark/>
          </w:tcPr>
          <w:p w:rsidR="004D09CC" w:rsidRPr="00850019" w:rsidRDefault="004D09CC"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p>
        </w:tc>
      </w:tr>
      <w:tr w:rsidR="004D09CC" w:rsidRPr="00850019" w:rsidTr="00C401F1">
        <w:trPr>
          <w:trHeight w:val="227"/>
        </w:trPr>
        <w:tc>
          <w:tcPr>
            <w:tcW w:w="675"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Pr="00850019">
              <w:rPr>
                <w:rFonts w:ascii="微软雅黑" w:hAnsi="微软雅黑" w:cs="宋体"/>
                <w:color w:val="000000"/>
                <w:kern w:val="0"/>
                <w:sz w:val="21"/>
                <w:szCs w:val="21"/>
              </w:rPr>
              <w:t>工资数据变动与计算工资</w:t>
            </w:r>
          </w:p>
        </w:tc>
        <w:tc>
          <w:tcPr>
            <w:tcW w:w="186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r>
      <w:tr w:rsidR="004D09CC" w:rsidRPr="00850019" w:rsidTr="00C401F1">
        <w:trPr>
          <w:trHeight w:val="227"/>
        </w:trPr>
        <w:tc>
          <w:tcPr>
            <w:tcW w:w="675"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r w:rsidRPr="00850019">
              <w:rPr>
                <w:rFonts w:ascii="微软雅黑" w:hAnsi="微软雅黑" w:cs="宋体"/>
                <w:color w:val="000000"/>
                <w:kern w:val="0"/>
                <w:sz w:val="21"/>
                <w:szCs w:val="21"/>
              </w:rPr>
              <w:t>工资分摊设置和计提工资总额</w:t>
            </w:r>
          </w:p>
        </w:tc>
        <w:tc>
          <w:tcPr>
            <w:tcW w:w="186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r>
      <w:tr w:rsidR="004D09CC" w:rsidRPr="00850019" w:rsidTr="00C401F1">
        <w:trPr>
          <w:trHeight w:val="227"/>
        </w:trPr>
        <w:tc>
          <w:tcPr>
            <w:tcW w:w="675"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计</w:t>
            </w:r>
            <w:proofErr w:type="gramStart"/>
            <w:r w:rsidRPr="00850019">
              <w:rPr>
                <w:rFonts w:ascii="微软雅黑" w:hAnsi="微软雅黑" w:cs="宋体"/>
                <w:color w:val="000000"/>
                <w:kern w:val="0"/>
                <w:sz w:val="21"/>
                <w:szCs w:val="21"/>
              </w:rPr>
              <w:t>提单位承担</w:t>
            </w:r>
            <w:proofErr w:type="gramEnd"/>
            <w:r w:rsidRPr="00850019">
              <w:rPr>
                <w:rFonts w:ascii="微软雅黑" w:hAnsi="微软雅黑" w:cs="宋体"/>
                <w:color w:val="000000"/>
                <w:kern w:val="0"/>
                <w:sz w:val="21"/>
                <w:szCs w:val="21"/>
              </w:rPr>
              <w:t>的社会保险费与住房公积金</w:t>
            </w:r>
          </w:p>
        </w:tc>
        <w:tc>
          <w:tcPr>
            <w:tcW w:w="186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r>
      <w:tr w:rsidR="004D09CC" w:rsidRPr="00850019" w:rsidTr="00C401F1">
        <w:trPr>
          <w:trHeight w:val="227"/>
        </w:trPr>
        <w:tc>
          <w:tcPr>
            <w:tcW w:w="675"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5.</w:t>
            </w:r>
            <w:r w:rsidRPr="00850019">
              <w:rPr>
                <w:rFonts w:ascii="微软雅黑" w:hAnsi="微软雅黑" w:cs="宋体"/>
                <w:color w:val="000000"/>
                <w:kern w:val="0"/>
                <w:sz w:val="21"/>
                <w:szCs w:val="21"/>
              </w:rPr>
              <w:t>查询并输出工资信息</w:t>
            </w:r>
          </w:p>
        </w:tc>
        <w:tc>
          <w:tcPr>
            <w:tcW w:w="186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r>
      <w:tr w:rsidR="004D09CC" w:rsidRPr="00850019" w:rsidTr="00C401F1">
        <w:trPr>
          <w:trHeight w:val="227"/>
        </w:trPr>
        <w:tc>
          <w:tcPr>
            <w:tcW w:w="675" w:type="dxa"/>
            <w:vMerge w:val="restart"/>
            <w:shd w:val="clear" w:color="000000" w:fill="EAF1DD"/>
            <w:vAlign w:val="center"/>
            <w:hideMark/>
          </w:tcPr>
          <w:p w:rsidR="004D09CC" w:rsidRPr="00850019" w:rsidRDefault="009D6C28" w:rsidP="00356BA9">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第十章</w:t>
            </w:r>
          </w:p>
        </w:tc>
        <w:tc>
          <w:tcPr>
            <w:tcW w:w="1431" w:type="dxa"/>
            <w:gridSpan w:val="2"/>
            <w:vMerge w:val="restart"/>
            <w:shd w:val="clear" w:color="000000" w:fill="EAF1DD"/>
            <w:vAlign w:val="center"/>
            <w:hideMark/>
          </w:tcPr>
          <w:p w:rsidR="004D09CC" w:rsidRPr="00850019" w:rsidRDefault="001B2F48"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固定资产业务</w:t>
            </w:r>
          </w:p>
        </w:tc>
        <w:tc>
          <w:tcPr>
            <w:tcW w:w="2142" w:type="dxa"/>
            <w:shd w:val="clear" w:color="000000" w:fill="EAF1DD"/>
            <w:vAlign w:val="center"/>
            <w:hideMark/>
          </w:tcPr>
          <w:p w:rsidR="004D09CC" w:rsidRPr="00850019" w:rsidRDefault="001B2F48"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1.购置固定资产业务</w:t>
            </w:r>
          </w:p>
        </w:tc>
        <w:tc>
          <w:tcPr>
            <w:tcW w:w="1862" w:type="dxa"/>
            <w:shd w:val="clear" w:color="000000" w:fill="EAF1DD"/>
            <w:vAlign w:val="center"/>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restart"/>
            <w:shd w:val="clear" w:color="000000" w:fill="EAF1DD"/>
            <w:vAlign w:val="center"/>
            <w:hideMark/>
          </w:tcPr>
          <w:p w:rsidR="004D09CC" w:rsidRPr="00850019" w:rsidRDefault="004D09CC"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p>
        </w:tc>
        <w:tc>
          <w:tcPr>
            <w:tcW w:w="1176" w:type="dxa"/>
            <w:gridSpan w:val="2"/>
            <w:vMerge w:val="restart"/>
            <w:shd w:val="clear" w:color="000000" w:fill="EAF1DD"/>
            <w:vAlign w:val="center"/>
            <w:hideMark/>
          </w:tcPr>
          <w:p w:rsidR="004D09CC" w:rsidRPr="00850019" w:rsidRDefault="004D09CC"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p>
        </w:tc>
        <w:tc>
          <w:tcPr>
            <w:tcW w:w="656" w:type="dxa"/>
            <w:vMerge w:val="restart"/>
            <w:shd w:val="clear" w:color="000000" w:fill="EAF1DD"/>
            <w:vAlign w:val="center"/>
            <w:hideMark/>
          </w:tcPr>
          <w:p w:rsidR="004D09CC" w:rsidRPr="00850019" w:rsidRDefault="0018260E"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3</w:t>
            </w:r>
          </w:p>
        </w:tc>
      </w:tr>
      <w:tr w:rsidR="004D09CC" w:rsidRPr="00850019" w:rsidTr="00C401F1">
        <w:trPr>
          <w:trHeight w:val="227"/>
        </w:trPr>
        <w:tc>
          <w:tcPr>
            <w:tcW w:w="675"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4D09CC"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2.固定资产调配业务</w:t>
            </w:r>
          </w:p>
        </w:tc>
        <w:tc>
          <w:tcPr>
            <w:tcW w:w="1862" w:type="dxa"/>
            <w:shd w:val="clear" w:color="000000" w:fill="EAF1DD"/>
            <w:vAlign w:val="center"/>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r>
      <w:tr w:rsidR="004D09CC" w:rsidRPr="00850019" w:rsidTr="00C401F1">
        <w:trPr>
          <w:trHeight w:val="227"/>
        </w:trPr>
        <w:tc>
          <w:tcPr>
            <w:tcW w:w="675"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4D09CC"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3.计提本月固定资产折旧</w:t>
            </w:r>
          </w:p>
        </w:tc>
        <w:tc>
          <w:tcPr>
            <w:tcW w:w="1862" w:type="dxa"/>
            <w:shd w:val="clear" w:color="000000" w:fill="EAF1DD"/>
            <w:vAlign w:val="center"/>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r>
      <w:tr w:rsidR="004D09CC" w:rsidRPr="00850019" w:rsidTr="00C401F1">
        <w:trPr>
          <w:trHeight w:val="227"/>
        </w:trPr>
        <w:tc>
          <w:tcPr>
            <w:tcW w:w="675"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4D09CC"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.固定资产报废处理（有残值收入）</w:t>
            </w:r>
          </w:p>
        </w:tc>
        <w:tc>
          <w:tcPr>
            <w:tcW w:w="1862" w:type="dxa"/>
            <w:shd w:val="clear" w:color="000000" w:fill="EAF1DD"/>
            <w:vAlign w:val="center"/>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r>
      <w:tr w:rsidR="0018260E" w:rsidRPr="00850019" w:rsidTr="00C401F1">
        <w:trPr>
          <w:trHeight w:val="227"/>
        </w:trPr>
        <w:tc>
          <w:tcPr>
            <w:tcW w:w="675" w:type="dxa"/>
            <w:vMerge w:val="restart"/>
            <w:shd w:val="clear" w:color="auto" w:fill="auto"/>
            <w:vAlign w:val="center"/>
            <w:hideMark/>
          </w:tcPr>
          <w:p w:rsidR="0018260E" w:rsidRPr="00850019" w:rsidRDefault="009D6C28" w:rsidP="00356BA9">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第十一章</w:t>
            </w:r>
          </w:p>
        </w:tc>
        <w:tc>
          <w:tcPr>
            <w:tcW w:w="1431" w:type="dxa"/>
            <w:gridSpan w:val="2"/>
            <w:vMerge w:val="restart"/>
            <w:shd w:val="clear" w:color="auto" w:fill="auto"/>
            <w:vAlign w:val="center"/>
            <w:hideMark/>
          </w:tcPr>
          <w:p w:rsidR="0018260E" w:rsidRPr="00850019" w:rsidRDefault="0018260E"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总账月末业务</w:t>
            </w:r>
          </w:p>
        </w:tc>
        <w:tc>
          <w:tcPr>
            <w:tcW w:w="2142" w:type="dxa"/>
            <w:shd w:val="clear" w:color="auto" w:fill="auto"/>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支付本月贷款利息</w:t>
            </w:r>
          </w:p>
        </w:tc>
        <w:tc>
          <w:tcPr>
            <w:tcW w:w="1862" w:type="dxa"/>
            <w:shd w:val="clear" w:color="auto" w:fill="auto"/>
            <w:vAlign w:val="center"/>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558" w:type="dxa"/>
            <w:vMerge w:val="restart"/>
            <w:shd w:val="clear" w:color="auto" w:fill="auto"/>
            <w:vAlign w:val="center"/>
          </w:tcPr>
          <w:p w:rsidR="0018260E" w:rsidRPr="00850019" w:rsidRDefault="00C401F1" w:rsidP="00C401F1">
            <w:pPr>
              <w:spacing w:line="300" w:lineRule="exac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p>
        </w:tc>
        <w:tc>
          <w:tcPr>
            <w:tcW w:w="1176" w:type="dxa"/>
            <w:gridSpan w:val="2"/>
            <w:vMerge w:val="restart"/>
            <w:shd w:val="clear" w:color="auto" w:fill="auto"/>
            <w:vAlign w:val="center"/>
          </w:tcPr>
          <w:p w:rsidR="0018260E" w:rsidRPr="00850019" w:rsidRDefault="00DC17CA" w:rsidP="00356BA9">
            <w:pPr>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4</w:t>
            </w:r>
          </w:p>
        </w:tc>
        <w:tc>
          <w:tcPr>
            <w:tcW w:w="656" w:type="dxa"/>
            <w:vMerge w:val="restart"/>
            <w:shd w:val="clear" w:color="auto" w:fill="auto"/>
            <w:vAlign w:val="center"/>
            <w:hideMark/>
          </w:tcPr>
          <w:p w:rsidR="0018260E" w:rsidRPr="00850019" w:rsidRDefault="00DC17CA" w:rsidP="0018260E">
            <w:pPr>
              <w:widowControl/>
              <w:spacing w:line="300" w:lineRule="exac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5</w:t>
            </w:r>
          </w:p>
        </w:tc>
      </w:tr>
      <w:tr w:rsidR="0018260E" w:rsidRPr="00850019" w:rsidTr="00C401F1">
        <w:trPr>
          <w:trHeight w:val="227"/>
        </w:trPr>
        <w:tc>
          <w:tcPr>
            <w:tcW w:w="675"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Pr="00850019">
              <w:rPr>
                <w:rFonts w:ascii="微软雅黑" w:hAnsi="微软雅黑" w:cs="宋体"/>
                <w:color w:val="000000"/>
                <w:kern w:val="0"/>
                <w:sz w:val="21"/>
                <w:szCs w:val="21"/>
              </w:rPr>
              <w:t>.总经理报销房租费用</w:t>
            </w:r>
          </w:p>
        </w:tc>
        <w:tc>
          <w:tcPr>
            <w:tcW w:w="1862" w:type="dxa"/>
            <w:shd w:val="clear" w:color="auto" w:fill="auto"/>
            <w:vAlign w:val="center"/>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1176" w:type="dxa"/>
            <w:gridSpan w:val="2"/>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656"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r>
      <w:tr w:rsidR="0018260E" w:rsidRPr="00850019" w:rsidTr="00C401F1">
        <w:trPr>
          <w:trHeight w:val="227"/>
        </w:trPr>
        <w:tc>
          <w:tcPr>
            <w:tcW w:w="675"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r w:rsidRPr="00850019">
              <w:rPr>
                <w:rFonts w:ascii="微软雅黑" w:hAnsi="微软雅黑" w:cs="宋体"/>
                <w:color w:val="000000"/>
                <w:kern w:val="0"/>
                <w:sz w:val="21"/>
                <w:szCs w:val="21"/>
              </w:rPr>
              <w:t>.报销差旅费</w:t>
            </w:r>
          </w:p>
        </w:tc>
        <w:tc>
          <w:tcPr>
            <w:tcW w:w="1862" w:type="dxa"/>
            <w:shd w:val="clear" w:color="auto" w:fill="auto"/>
            <w:vAlign w:val="center"/>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1176" w:type="dxa"/>
            <w:gridSpan w:val="2"/>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656"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r>
      <w:tr w:rsidR="0018260E" w:rsidRPr="00850019" w:rsidTr="00C401F1">
        <w:trPr>
          <w:trHeight w:val="227"/>
        </w:trPr>
        <w:tc>
          <w:tcPr>
            <w:tcW w:w="675"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.存货清查结果的账务处理</w:t>
            </w:r>
          </w:p>
        </w:tc>
        <w:tc>
          <w:tcPr>
            <w:tcW w:w="1862" w:type="dxa"/>
            <w:shd w:val="clear" w:color="auto" w:fill="auto"/>
            <w:vAlign w:val="center"/>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1176" w:type="dxa"/>
            <w:gridSpan w:val="2"/>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656"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r>
      <w:tr w:rsidR="0018260E" w:rsidRPr="00850019" w:rsidTr="00C401F1">
        <w:trPr>
          <w:trHeight w:val="227"/>
        </w:trPr>
        <w:tc>
          <w:tcPr>
            <w:tcW w:w="675"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5</w:t>
            </w:r>
            <w:r w:rsidRPr="00850019">
              <w:rPr>
                <w:rFonts w:ascii="微软雅黑" w:hAnsi="微软雅黑" w:cs="宋体"/>
                <w:color w:val="000000"/>
                <w:kern w:val="0"/>
                <w:sz w:val="21"/>
                <w:szCs w:val="21"/>
              </w:rPr>
              <w:t>.计提并结转增值税</w:t>
            </w:r>
          </w:p>
        </w:tc>
        <w:tc>
          <w:tcPr>
            <w:tcW w:w="1862" w:type="dxa"/>
            <w:shd w:val="clear" w:color="auto" w:fill="auto"/>
            <w:vAlign w:val="center"/>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1176" w:type="dxa"/>
            <w:gridSpan w:val="2"/>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656"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r>
      <w:tr w:rsidR="0018260E" w:rsidRPr="00850019" w:rsidTr="00C401F1">
        <w:trPr>
          <w:trHeight w:val="227"/>
        </w:trPr>
        <w:tc>
          <w:tcPr>
            <w:tcW w:w="675"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6</w:t>
            </w:r>
            <w:r w:rsidRPr="00850019">
              <w:rPr>
                <w:rFonts w:ascii="微软雅黑" w:hAnsi="微软雅黑" w:cs="宋体"/>
                <w:color w:val="000000"/>
                <w:kern w:val="0"/>
                <w:sz w:val="21"/>
                <w:szCs w:val="21"/>
              </w:rPr>
              <w:t>.计提并结转相关税费</w:t>
            </w:r>
          </w:p>
        </w:tc>
        <w:tc>
          <w:tcPr>
            <w:tcW w:w="1862" w:type="dxa"/>
            <w:shd w:val="clear" w:color="auto" w:fill="auto"/>
            <w:vAlign w:val="center"/>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1176" w:type="dxa"/>
            <w:gridSpan w:val="2"/>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656"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r>
      <w:tr w:rsidR="0018260E" w:rsidRPr="00850019" w:rsidTr="00C401F1">
        <w:trPr>
          <w:trHeight w:val="227"/>
        </w:trPr>
        <w:tc>
          <w:tcPr>
            <w:tcW w:w="675"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7</w:t>
            </w:r>
            <w:r w:rsidRPr="00850019">
              <w:rPr>
                <w:rFonts w:ascii="微软雅黑" w:hAnsi="微软雅黑" w:cs="宋体"/>
                <w:color w:val="000000"/>
                <w:kern w:val="0"/>
                <w:sz w:val="21"/>
                <w:szCs w:val="21"/>
              </w:rPr>
              <w:t>.期间损益结转</w:t>
            </w:r>
          </w:p>
        </w:tc>
        <w:tc>
          <w:tcPr>
            <w:tcW w:w="1862" w:type="dxa"/>
            <w:shd w:val="clear" w:color="auto" w:fill="auto"/>
            <w:vAlign w:val="center"/>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1176" w:type="dxa"/>
            <w:gridSpan w:val="2"/>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656"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r>
      <w:tr w:rsidR="0018260E" w:rsidRPr="00850019" w:rsidTr="00C401F1">
        <w:trPr>
          <w:trHeight w:val="227"/>
        </w:trPr>
        <w:tc>
          <w:tcPr>
            <w:tcW w:w="675"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8</w:t>
            </w:r>
            <w:r w:rsidRPr="00850019">
              <w:rPr>
                <w:rFonts w:ascii="微软雅黑" w:hAnsi="微软雅黑" w:cs="宋体"/>
                <w:color w:val="000000"/>
                <w:kern w:val="0"/>
                <w:sz w:val="21"/>
                <w:szCs w:val="21"/>
              </w:rPr>
              <w:t>.计提并结转本月企业所得税</w:t>
            </w:r>
          </w:p>
        </w:tc>
        <w:tc>
          <w:tcPr>
            <w:tcW w:w="1862" w:type="dxa"/>
            <w:shd w:val="clear" w:color="auto" w:fill="auto"/>
            <w:vAlign w:val="center"/>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1176" w:type="dxa"/>
            <w:gridSpan w:val="2"/>
            <w:vMerge/>
            <w:vAlign w:val="center"/>
            <w:hideMark/>
          </w:tcPr>
          <w:p w:rsidR="0018260E" w:rsidRPr="00850019" w:rsidRDefault="0018260E" w:rsidP="00356BA9">
            <w:pPr>
              <w:spacing w:line="300" w:lineRule="exact"/>
              <w:jc w:val="center"/>
              <w:rPr>
                <w:rFonts w:ascii="微软雅黑" w:hAnsi="微软雅黑" w:cs="宋体"/>
                <w:color w:val="000000"/>
                <w:kern w:val="0"/>
                <w:sz w:val="21"/>
                <w:szCs w:val="21"/>
              </w:rPr>
            </w:pPr>
          </w:p>
        </w:tc>
        <w:tc>
          <w:tcPr>
            <w:tcW w:w="656"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r>
      <w:tr w:rsidR="0018260E" w:rsidRPr="00850019" w:rsidTr="00C401F1">
        <w:trPr>
          <w:trHeight w:val="227"/>
        </w:trPr>
        <w:tc>
          <w:tcPr>
            <w:tcW w:w="675"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color w:val="000000"/>
                <w:kern w:val="0"/>
                <w:sz w:val="21"/>
                <w:szCs w:val="21"/>
              </w:rPr>
              <w:t>9.银行对账</w:t>
            </w:r>
          </w:p>
        </w:tc>
        <w:tc>
          <w:tcPr>
            <w:tcW w:w="1862" w:type="dxa"/>
            <w:shd w:val="clear" w:color="auto" w:fill="auto"/>
            <w:vAlign w:val="center"/>
          </w:tcPr>
          <w:p w:rsidR="0018260E" w:rsidRPr="00850019" w:rsidRDefault="0018260E" w:rsidP="00356BA9">
            <w:pPr>
              <w:widowControl/>
              <w:spacing w:line="300" w:lineRule="exact"/>
              <w:jc w:val="left"/>
              <w:rPr>
                <w:rFonts w:ascii="微软雅黑" w:hAnsi="微软雅黑" w:cs="宋体"/>
                <w:color w:val="000000"/>
                <w:kern w:val="0"/>
                <w:sz w:val="21"/>
                <w:szCs w:val="21"/>
              </w:rPr>
            </w:pPr>
          </w:p>
        </w:tc>
        <w:tc>
          <w:tcPr>
            <w:tcW w:w="558" w:type="dxa"/>
            <w:vMerge/>
            <w:shd w:val="clear" w:color="auto" w:fill="auto"/>
            <w:vAlign w:val="center"/>
            <w:hideMark/>
          </w:tcPr>
          <w:p w:rsidR="0018260E" w:rsidRPr="00850019" w:rsidRDefault="0018260E" w:rsidP="00356BA9">
            <w:pPr>
              <w:widowControl/>
              <w:spacing w:line="300" w:lineRule="exact"/>
              <w:jc w:val="center"/>
              <w:rPr>
                <w:rFonts w:ascii="微软雅黑" w:hAnsi="微软雅黑" w:cs="宋体"/>
                <w:color w:val="000000"/>
                <w:kern w:val="0"/>
                <w:sz w:val="21"/>
                <w:szCs w:val="21"/>
              </w:rPr>
            </w:pPr>
          </w:p>
        </w:tc>
        <w:tc>
          <w:tcPr>
            <w:tcW w:w="1176" w:type="dxa"/>
            <w:gridSpan w:val="2"/>
            <w:vMerge/>
            <w:shd w:val="clear" w:color="auto" w:fill="auto"/>
            <w:vAlign w:val="center"/>
            <w:hideMark/>
          </w:tcPr>
          <w:p w:rsidR="0018260E" w:rsidRPr="00850019" w:rsidRDefault="0018260E" w:rsidP="00356BA9">
            <w:pPr>
              <w:widowControl/>
              <w:spacing w:line="300" w:lineRule="exact"/>
              <w:jc w:val="center"/>
              <w:rPr>
                <w:rFonts w:ascii="微软雅黑" w:hAnsi="微软雅黑" w:cs="宋体"/>
                <w:color w:val="000000"/>
                <w:kern w:val="0"/>
                <w:sz w:val="21"/>
                <w:szCs w:val="21"/>
              </w:rPr>
            </w:pPr>
          </w:p>
        </w:tc>
        <w:tc>
          <w:tcPr>
            <w:tcW w:w="656" w:type="dxa"/>
            <w:vMerge/>
            <w:vAlign w:val="center"/>
            <w:hideMark/>
          </w:tcPr>
          <w:p w:rsidR="0018260E" w:rsidRPr="00850019" w:rsidRDefault="0018260E" w:rsidP="00356BA9">
            <w:pPr>
              <w:widowControl/>
              <w:spacing w:line="300" w:lineRule="exact"/>
              <w:jc w:val="left"/>
              <w:rPr>
                <w:rFonts w:ascii="微软雅黑" w:hAnsi="微软雅黑" w:cs="宋体"/>
                <w:color w:val="000000"/>
                <w:kern w:val="0"/>
                <w:sz w:val="21"/>
                <w:szCs w:val="21"/>
              </w:rPr>
            </w:pPr>
          </w:p>
        </w:tc>
      </w:tr>
      <w:tr w:rsidR="004D09CC" w:rsidRPr="00850019" w:rsidTr="00C401F1">
        <w:trPr>
          <w:trHeight w:val="227"/>
        </w:trPr>
        <w:tc>
          <w:tcPr>
            <w:tcW w:w="675" w:type="dxa"/>
            <w:vMerge w:val="restart"/>
            <w:shd w:val="clear" w:color="000000" w:fill="EAF1DD"/>
            <w:vAlign w:val="center"/>
            <w:hideMark/>
          </w:tcPr>
          <w:p w:rsidR="004D09CC" w:rsidRPr="00850019" w:rsidRDefault="009D6C28" w:rsidP="00356BA9">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第十二章</w:t>
            </w:r>
          </w:p>
        </w:tc>
        <w:tc>
          <w:tcPr>
            <w:tcW w:w="1431" w:type="dxa"/>
            <w:gridSpan w:val="2"/>
            <w:vMerge w:val="restart"/>
            <w:shd w:val="clear" w:color="000000" w:fill="EAF1DD"/>
            <w:vAlign w:val="center"/>
            <w:hideMark/>
          </w:tcPr>
          <w:p w:rsidR="004D09CC" w:rsidRPr="00850019" w:rsidRDefault="00C401F1"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企业业务活动月末处理</w:t>
            </w:r>
          </w:p>
        </w:tc>
        <w:tc>
          <w:tcPr>
            <w:tcW w:w="2142" w:type="dxa"/>
            <w:shd w:val="clear" w:color="000000" w:fill="EAF1DD"/>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00C401F1" w:rsidRPr="00850019">
              <w:rPr>
                <w:rFonts w:ascii="微软雅黑" w:hAnsi="微软雅黑" w:cs="宋体"/>
                <w:color w:val="000000"/>
                <w:kern w:val="0"/>
                <w:sz w:val="21"/>
                <w:szCs w:val="21"/>
              </w:rPr>
              <w:t>各业务模块的月末处理</w:t>
            </w:r>
          </w:p>
        </w:tc>
        <w:tc>
          <w:tcPr>
            <w:tcW w:w="1862" w:type="dxa"/>
            <w:shd w:val="clear" w:color="000000" w:fill="EAF1DD"/>
            <w:vAlign w:val="center"/>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restart"/>
            <w:shd w:val="clear" w:color="000000" w:fill="EAF1DD"/>
            <w:vAlign w:val="center"/>
            <w:hideMark/>
          </w:tcPr>
          <w:p w:rsidR="004D09CC" w:rsidRPr="00850019" w:rsidRDefault="00C401F1"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1</w:t>
            </w:r>
          </w:p>
        </w:tc>
        <w:tc>
          <w:tcPr>
            <w:tcW w:w="1176" w:type="dxa"/>
            <w:gridSpan w:val="2"/>
            <w:vMerge w:val="restart"/>
            <w:shd w:val="clear" w:color="000000" w:fill="EAF1DD"/>
            <w:vAlign w:val="center"/>
            <w:hideMark/>
          </w:tcPr>
          <w:p w:rsidR="004D09CC" w:rsidRPr="00850019" w:rsidRDefault="00C401F1"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p>
        </w:tc>
        <w:tc>
          <w:tcPr>
            <w:tcW w:w="656" w:type="dxa"/>
            <w:vMerge w:val="restart"/>
            <w:shd w:val="clear" w:color="000000" w:fill="EAF1DD"/>
            <w:vAlign w:val="center"/>
            <w:hideMark/>
          </w:tcPr>
          <w:p w:rsidR="004D09CC" w:rsidRPr="00850019" w:rsidRDefault="00C401F1"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2</w:t>
            </w:r>
          </w:p>
        </w:tc>
      </w:tr>
      <w:tr w:rsidR="004D09CC" w:rsidRPr="00850019" w:rsidTr="00C401F1">
        <w:trPr>
          <w:trHeight w:val="227"/>
        </w:trPr>
        <w:tc>
          <w:tcPr>
            <w:tcW w:w="675"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2142" w:type="dxa"/>
            <w:shd w:val="clear" w:color="000000" w:fill="EAF1DD"/>
            <w:vAlign w:val="center"/>
            <w:hideMark/>
          </w:tcPr>
          <w:p w:rsidR="004D09CC" w:rsidRPr="00850019" w:rsidRDefault="00C401F1"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Pr="00850019">
              <w:rPr>
                <w:rFonts w:ascii="微软雅黑" w:hAnsi="微软雅黑" w:cs="宋体"/>
                <w:color w:val="000000"/>
                <w:kern w:val="0"/>
                <w:sz w:val="21"/>
                <w:szCs w:val="21"/>
              </w:rPr>
              <w:t>.各财务模块的月末处理</w:t>
            </w:r>
          </w:p>
        </w:tc>
        <w:tc>
          <w:tcPr>
            <w:tcW w:w="1862" w:type="dxa"/>
            <w:shd w:val="clear" w:color="000000" w:fill="EAF1DD"/>
            <w:vAlign w:val="center"/>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r>
      <w:tr w:rsidR="004D09CC" w:rsidRPr="00850019" w:rsidTr="00C401F1">
        <w:trPr>
          <w:trHeight w:val="227"/>
        </w:trPr>
        <w:tc>
          <w:tcPr>
            <w:tcW w:w="675" w:type="dxa"/>
            <w:vMerge w:val="restart"/>
            <w:shd w:val="clear" w:color="auto" w:fill="auto"/>
            <w:vAlign w:val="center"/>
            <w:hideMark/>
          </w:tcPr>
          <w:p w:rsidR="004D09CC" w:rsidRPr="00850019" w:rsidRDefault="009D6C28" w:rsidP="00356BA9">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第十三章</w:t>
            </w:r>
          </w:p>
        </w:tc>
        <w:tc>
          <w:tcPr>
            <w:tcW w:w="1431" w:type="dxa"/>
            <w:gridSpan w:val="2"/>
            <w:vMerge w:val="restart"/>
            <w:shd w:val="clear" w:color="auto" w:fill="auto"/>
            <w:vAlign w:val="center"/>
            <w:hideMark/>
          </w:tcPr>
          <w:p w:rsidR="004D09CC" w:rsidRPr="00850019" w:rsidRDefault="00C401F1"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企业会计报表编制</w:t>
            </w:r>
          </w:p>
        </w:tc>
        <w:tc>
          <w:tcPr>
            <w:tcW w:w="214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00C401F1" w:rsidRPr="00850019">
              <w:rPr>
                <w:rFonts w:ascii="微软雅黑" w:hAnsi="微软雅黑" w:cs="宋体"/>
                <w:color w:val="000000"/>
                <w:kern w:val="0"/>
                <w:sz w:val="21"/>
                <w:szCs w:val="21"/>
              </w:rPr>
              <w:t>利用UFO报表模板制作资产负债表</w:t>
            </w:r>
          </w:p>
        </w:tc>
        <w:tc>
          <w:tcPr>
            <w:tcW w:w="186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restart"/>
            <w:shd w:val="clear" w:color="auto" w:fill="auto"/>
            <w:vAlign w:val="center"/>
            <w:hideMark/>
          </w:tcPr>
          <w:p w:rsidR="004D09CC" w:rsidRPr="00850019" w:rsidRDefault="004D09CC"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p>
        </w:tc>
        <w:tc>
          <w:tcPr>
            <w:tcW w:w="1176" w:type="dxa"/>
            <w:gridSpan w:val="2"/>
            <w:vMerge w:val="restart"/>
            <w:shd w:val="clear" w:color="auto" w:fill="auto"/>
            <w:vAlign w:val="center"/>
            <w:hideMark/>
          </w:tcPr>
          <w:p w:rsidR="004D09CC" w:rsidRPr="00850019" w:rsidRDefault="00DC17CA"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3</w:t>
            </w:r>
          </w:p>
        </w:tc>
        <w:tc>
          <w:tcPr>
            <w:tcW w:w="656" w:type="dxa"/>
            <w:vMerge w:val="restart"/>
            <w:shd w:val="clear" w:color="auto" w:fill="auto"/>
            <w:vAlign w:val="center"/>
            <w:hideMark/>
          </w:tcPr>
          <w:p w:rsidR="004D09CC" w:rsidRPr="00850019" w:rsidRDefault="00DC17CA"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4</w:t>
            </w:r>
          </w:p>
        </w:tc>
      </w:tr>
      <w:tr w:rsidR="004D09CC" w:rsidRPr="00850019" w:rsidTr="00C401F1">
        <w:trPr>
          <w:trHeight w:val="227"/>
        </w:trPr>
        <w:tc>
          <w:tcPr>
            <w:tcW w:w="675"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00C401F1" w:rsidRPr="00850019">
              <w:rPr>
                <w:rFonts w:ascii="微软雅黑" w:hAnsi="微软雅黑" w:cs="宋体"/>
                <w:color w:val="000000"/>
                <w:kern w:val="0"/>
                <w:sz w:val="21"/>
                <w:szCs w:val="21"/>
              </w:rPr>
              <w:t>利用UFO报表模板制作利润表</w:t>
            </w:r>
          </w:p>
        </w:tc>
        <w:tc>
          <w:tcPr>
            <w:tcW w:w="186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r>
      <w:tr w:rsidR="004D09CC" w:rsidRPr="00850019" w:rsidTr="00C401F1">
        <w:trPr>
          <w:trHeight w:val="227"/>
        </w:trPr>
        <w:tc>
          <w:tcPr>
            <w:tcW w:w="675"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431"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2142" w:type="dxa"/>
            <w:shd w:val="clear" w:color="auto" w:fill="auto"/>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r w:rsidR="00C401F1" w:rsidRPr="00850019">
              <w:rPr>
                <w:rFonts w:ascii="微软雅黑" w:hAnsi="微软雅黑" w:cs="宋体"/>
                <w:color w:val="000000"/>
                <w:kern w:val="0"/>
                <w:sz w:val="21"/>
                <w:szCs w:val="21"/>
              </w:rPr>
              <w:t>利用自定义报表功能编制企业财务指标分析表</w:t>
            </w:r>
          </w:p>
        </w:tc>
        <w:tc>
          <w:tcPr>
            <w:tcW w:w="1862" w:type="dxa"/>
            <w:shd w:val="clear" w:color="auto" w:fill="auto"/>
            <w:vAlign w:val="center"/>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558"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1176" w:type="dxa"/>
            <w:gridSpan w:val="2"/>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c>
          <w:tcPr>
            <w:tcW w:w="656" w:type="dxa"/>
            <w:vMerge/>
            <w:vAlign w:val="center"/>
            <w:hideMark/>
          </w:tcPr>
          <w:p w:rsidR="004D09CC" w:rsidRPr="00850019" w:rsidRDefault="004D09CC" w:rsidP="00356BA9">
            <w:pPr>
              <w:widowControl/>
              <w:spacing w:line="300" w:lineRule="exact"/>
              <w:jc w:val="left"/>
              <w:rPr>
                <w:rFonts w:ascii="微软雅黑" w:hAnsi="微软雅黑" w:cs="宋体"/>
                <w:color w:val="000000"/>
                <w:kern w:val="0"/>
                <w:sz w:val="21"/>
                <w:szCs w:val="21"/>
              </w:rPr>
            </w:pPr>
          </w:p>
        </w:tc>
      </w:tr>
      <w:tr w:rsidR="00C401F1" w:rsidRPr="00850019" w:rsidTr="00C401F1">
        <w:trPr>
          <w:trHeight w:val="227"/>
        </w:trPr>
        <w:tc>
          <w:tcPr>
            <w:tcW w:w="682" w:type="dxa"/>
            <w:gridSpan w:val="2"/>
            <w:vMerge w:val="restart"/>
            <w:shd w:val="clear" w:color="000000" w:fill="EAF1DD"/>
            <w:vAlign w:val="center"/>
          </w:tcPr>
          <w:p w:rsidR="00C401F1" w:rsidRPr="00850019" w:rsidRDefault="009D6C28" w:rsidP="00356BA9">
            <w:pPr>
              <w:widowControl/>
              <w:spacing w:line="300" w:lineRule="exact"/>
              <w:jc w:val="center"/>
              <w:rPr>
                <w:rFonts w:ascii="微软雅黑" w:hAnsi="微软雅黑" w:cs="宋体"/>
                <w:color w:val="000000"/>
                <w:kern w:val="0"/>
                <w:sz w:val="21"/>
                <w:szCs w:val="21"/>
              </w:rPr>
            </w:pPr>
            <w:r>
              <w:rPr>
                <w:rFonts w:ascii="微软雅黑" w:hAnsi="微软雅黑" w:cs="宋体" w:hint="eastAsia"/>
                <w:color w:val="000000"/>
                <w:kern w:val="0"/>
                <w:sz w:val="21"/>
                <w:szCs w:val="21"/>
              </w:rPr>
              <w:t>第十四章</w:t>
            </w:r>
          </w:p>
        </w:tc>
        <w:tc>
          <w:tcPr>
            <w:tcW w:w="1424" w:type="dxa"/>
            <w:vMerge w:val="restart"/>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管理会计</w:t>
            </w:r>
          </w:p>
        </w:tc>
        <w:tc>
          <w:tcPr>
            <w:tcW w:w="214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1</w:t>
            </w:r>
            <w:r w:rsidRPr="00850019">
              <w:rPr>
                <w:rFonts w:ascii="微软雅黑" w:hAnsi="微软雅黑" w:cs="宋体"/>
                <w:color w:val="000000"/>
                <w:kern w:val="0"/>
                <w:sz w:val="21"/>
                <w:szCs w:val="21"/>
              </w:rPr>
              <w:t>.</w:t>
            </w:r>
            <w:r w:rsidRPr="00850019">
              <w:rPr>
                <w:rFonts w:ascii="微软雅黑" w:hAnsi="微软雅黑" w:cs="宋体" w:hint="eastAsia"/>
                <w:color w:val="000000"/>
                <w:kern w:val="0"/>
                <w:sz w:val="21"/>
                <w:szCs w:val="21"/>
              </w:rPr>
              <w:t>管理会计概念</w:t>
            </w:r>
          </w:p>
        </w:tc>
        <w:tc>
          <w:tcPr>
            <w:tcW w:w="186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p>
        </w:tc>
        <w:tc>
          <w:tcPr>
            <w:tcW w:w="558" w:type="dxa"/>
            <w:vMerge w:val="restart"/>
            <w:shd w:val="clear" w:color="000000" w:fill="EAF1DD"/>
            <w:vAlign w:val="center"/>
          </w:tcPr>
          <w:p w:rsidR="00C401F1" w:rsidRPr="00850019" w:rsidRDefault="00DC17CA"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4</w:t>
            </w:r>
          </w:p>
        </w:tc>
        <w:tc>
          <w:tcPr>
            <w:tcW w:w="1176" w:type="dxa"/>
            <w:gridSpan w:val="2"/>
            <w:vMerge w:val="restart"/>
            <w:shd w:val="clear" w:color="000000" w:fill="EAF1DD"/>
            <w:vAlign w:val="center"/>
          </w:tcPr>
          <w:p w:rsidR="00C401F1" w:rsidRPr="00850019" w:rsidRDefault="00DC17CA"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8</w:t>
            </w:r>
          </w:p>
        </w:tc>
        <w:tc>
          <w:tcPr>
            <w:tcW w:w="656" w:type="dxa"/>
            <w:vMerge w:val="restart"/>
            <w:shd w:val="clear" w:color="000000" w:fill="EAF1DD"/>
            <w:vAlign w:val="center"/>
          </w:tcPr>
          <w:p w:rsidR="00C401F1" w:rsidRPr="00850019" w:rsidRDefault="00DC17CA" w:rsidP="00356BA9">
            <w:pPr>
              <w:widowControl/>
              <w:spacing w:line="300" w:lineRule="exact"/>
              <w:jc w:val="center"/>
              <w:rPr>
                <w:rFonts w:ascii="微软雅黑" w:hAnsi="微软雅黑" w:cs="宋体"/>
                <w:color w:val="000000"/>
                <w:kern w:val="0"/>
                <w:sz w:val="21"/>
                <w:szCs w:val="21"/>
              </w:rPr>
            </w:pPr>
            <w:r w:rsidRPr="00850019">
              <w:rPr>
                <w:rFonts w:ascii="微软雅黑" w:hAnsi="微软雅黑" w:cs="宋体"/>
                <w:color w:val="000000"/>
                <w:kern w:val="0"/>
                <w:sz w:val="21"/>
                <w:szCs w:val="21"/>
              </w:rPr>
              <w:t>12</w:t>
            </w:r>
          </w:p>
        </w:tc>
      </w:tr>
      <w:tr w:rsidR="00C401F1" w:rsidRPr="00850019" w:rsidTr="00C401F1">
        <w:trPr>
          <w:trHeight w:val="227"/>
        </w:trPr>
        <w:tc>
          <w:tcPr>
            <w:tcW w:w="682" w:type="dxa"/>
            <w:gridSpan w:val="2"/>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1424"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214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2</w:t>
            </w:r>
            <w:r w:rsidRPr="00850019">
              <w:rPr>
                <w:rFonts w:ascii="微软雅黑" w:hAnsi="微软雅黑" w:cs="宋体"/>
                <w:color w:val="000000"/>
                <w:kern w:val="0"/>
                <w:sz w:val="21"/>
                <w:szCs w:val="21"/>
              </w:rPr>
              <w:t>.</w:t>
            </w:r>
            <w:r w:rsidRPr="00850019">
              <w:rPr>
                <w:rFonts w:ascii="微软雅黑" w:hAnsi="微软雅黑" w:cs="宋体" w:hint="eastAsia"/>
                <w:color w:val="000000"/>
                <w:kern w:val="0"/>
                <w:sz w:val="21"/>
                <w:szCs w:val="21"/>
              </w:rPr>
              <w:t>管理会计概况</w:t>
            </w:r>
          </w:p>
        </w:tc>
        <w:tc>
          <w:tcPr>
            <w:tcW w:w="186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p>
        </w:tc>
        <w:tc>
          <w:tcPr>
            <w:tcW w:w="558"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1176" w:type="dxa"/>
            <w:gridSpan w:val="2"/>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656"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r>
      <w:tr w:rsidR="00C401F1" w:rsidRPr="00850019" w:rsidTr="00C401F1">
        <w:trPr>
          <w:trHeight w:val="227"/>
        </w:trPr>
        <w:tc>
          <w:tcPr>
            <w:tcW w:w="682" w:type="dxa"/>
            <w:gridSpan w:val="2"/>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1424"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214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r w:rsidRPr="00850019">
              <w:rPr>
                <w:rFonts w:ascii="微软雅黑" w:hAnsi="微软雅黑" w:cs="宋体"/>
                <w:color w:val="000000"/>
                <w:kern w:val="0"/>
                <w:sz w:val="21"/>
                <w:szCs w:val="21"/>
              </w:rPr>
              <w:t>.</w:t>
            </w:r>
            <w:r w:rsidRPr="00850019">
              <w:rPr>
                <w:rFonts w:ascii="微软雅黑" w:hAnsi="微软雅黑" w:cs="宋体" w:hint="eastAsia"/>
                <w:color w:val="000000"/>
                <w:kern w:val="0"/>
                <w:sz w:val="21"/>
                <w:szCs w:val="21"/>
              </w:rPr>
              <w:t>管理会计题型</w:t>
            </w:r>
          </w:p>
        </w:tc>
        <w:tc>
          <w:tcPr>
            <w:tcW w:w="186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p>
        </w:tc>
        <w:tc>
          <w:tcPr>
            <w:tcW w:w="558"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1176" w:type="dxa"/>
            <w:gridSpan w:val="2"/>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656"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r>
      <w:tr w:rsidR="00C401F1" w:rsidRPr="00850019" w:rsidTr="00C401F1">
        <w:trPr>
          <w:trHeight w:val="227"/>
        </w:trPr>
        <w:tc>
          <w:tcPr>
            <w:tcW w:w="682" w:type="dxa"/>
            <w:gridSpan w:val="2"/>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1424"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214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4</w:t>
            </w:r>
            <w:r w:rsidRPr="00850019">
              <w:rPr>
                <w:rFonts w:ascii="微软雅黑" w:hAnsi="微软雅黑" w:cs="宋体"/>
                <w:color w:val="000000"/>
                <w:kern w:val="0"/>
                <w:sz w:val="21"/>
                <w:szCs w:val="21"/>
              </w:rPr>
              <w:t>.</w:t>
            </w:r>
            <w:r w:rsidRPr="00850019">
              <w:rPr>
                <w:rFonts w:ascii="微软雅黑" w:hAnsi="微软雅黑" w:cs="宋体" w:hint="eastAsia"/>
                <w:color w:val="000000"/>
                <w:kern w:val="0"/>
                <w:sz w:val="21"/>
                <w:szCs w:val="21"/>
              </w:rPr>
              <w:t>利用UFO报表模板制作预算表</w:t>
            </w:r>
          </w:p>
        </w:tc>
        <w:tc>
          <w:tcPr>
            <w:tcW w:w="186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p>
        </w:tc>
        <w:tc>
          <w:tcPr>
            <w:tcW w:w="558"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1176" w:type="dxa"/>
            <w:gridSpan w:val="2"/>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656"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r>
      <w:tr w:rsidR="00C401F1" w:rsidRPr="00850019" w:rsidTr="00C401F1">
        <w:trPr>
          <w:trHeight w:val="227"/>
        </w:trPr>
        <w:tc>
          <w:tcPr>
            <w:tcW w:w="682" w:type="dxa"/>
            <w:gridSpan w:val="2"/>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1424"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214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5</w:t>
            </w:r>
            <w:r w:rsidRPr="00850019">
              <w:rPr>
                <w:rFonts w:ascii="微软雅黑" w:hAnsi="微软雅黑" w:cs="宋体"/>
                <w:color w:val="000000"/>
                <w:kern w:val="0"/>
                <w:sz w:val="21"/>
                <w:szCs w:val="21"/>
              </w:rPr>
              <w:t>.</w:t>
            </w:r>
            <w:r w:rsidRPr="00850019">
              <w:rPr>
                <w:rFonts w:ascii="微软雅黑" w:hAnsi="微软雅黑" w:cs="宋体" w:hint="eastAsia"/>
                <w:color w:val="000000"/>
                <w:kern w:val="0"/>
                <w:sz w:val="21"/>
                <w:szCs w:val="21"/>
              </w:rPr>
              <w:t>利用UFO报表模板制作</w:t>
            </w:r>
            <w:proofErr w:type="gramStart"/>
            <w:r w:rsidRPr="00850019">
              <w:rPr>
                <w:rFonts w:ascii="微软雅黑" w:hAnsi="微软雅黑" w:cs="宋体" w:hint="eastAsia"/>
                <w:color w:val="000000"/>
                <w:kern w:val="0"/>
                <w:sz w:val="21"/>
                <w:szCs w:val="21"/>
              </w:rPr>
              <w:t>本量利分析</w:t>
            </w:r>
            <w:proofErr w:type="gramEnd"/>
            <w:r w:rsidRPr="00850019">
              <w:rPr>
                <w:rFonts w:ascii="微软雅黑" w:hAnsi="微软雅黑" w:cs="宋体" w:hint="eastAsia"/>
                <w:color w:val="000000"/>
                <w:kern w:val="0"/>
                <w:sz w:val="21"/>
                <w:szCs w:val="21"/>
              </w:rPr>
              <w:t>表</w:t>
            </w:r>
          </w:p>
        </w:tc>
        <w:tc>
          <w:tcPr>
            <w:tcW w:w="186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p>
        </w:tc>
        <w:tc>
          <w:tcPr>
            <w:tcW w:w="558"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1176" w:type="dxa"/>
            <w:gridSpan w:val="2"/>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656"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r>
      <w:tr w:rsidR="00C401F1" w:rsidRPr="00850019" w:rsidTr="00C401F1">
        <w:trPr>
          <w:trHeight w:val="227"/>
        </w:trPr>
        <w:tc>
          <w:tcPr>
            <w:tcW w:w="682" w:type="dxa"/>
            <w:gridSpan w:val="2"/>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1424"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214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6</w:t>
            </w:r>
            <w:r w:rsidRPr="00850019">
              <w:rPr>
                <w:rFonts w:ascii="微软雅黑" w:hAnsi="微软雅黑" w:cs="宋体"/>
                <w:color w:val="000000"/>
                <w:kern w:val="0"/>
                <w:sz w:val="21"/>
                <w:szCs w:val="21"/>
              </w:rPr>
              <w:t>.</w:t>
            </w:r>
            <w:r w:rsidRPr="00850019">
              <w:rPr>
                <w:rFonts w:ascii="微软雅黑" w:hAnsi="微软雅黑" w:cs="宋体" w:hint="eastAsia"/>
                <w:color w:val="000000"/>
                <w:kern w:val="0"/>
                <w:sz w:val="21"/>
                <w:szCs w:val="21"/>
              </w:rPr>
              <w:t>利用UFO报表模板进行决策分析</w:t>
            </w:r>
          </w:p>
        </w:tc>
        <w:tc>
          <w:tcPr>
            <w:tcW w:w="1862" w:type="dxa"/>
            <w:shd w:val="clear" w:color="000000" w:fill="EAF1DD"/>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p>
        </w:tc>
        <w:tc>
          <w:tcPr>
            <w:tcW w:w="558"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1176" w:type="dxa"/>
            <w:gridSpan w:val="2"/>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c>
          <w:tcPr>
            <w:tcW w:w="656" w:type="dxa"/>
            <w:vMerge/>
            <w:shd w:val="clear" w:color="000000" w:fill="EAF1DD"/>
            <w:vAlign w:val="center"/>
          </w:tcPr>
          <w:p w:rsidR="00C401F1" w:rsidRPr="00850019" w:rsidRDefault="00C401F1" w:rsidP="00356BA9">
            <w:pPr>
              <w:widowControl/>
              <w:spacing w:line="300" w:lineRule="exact"/>
              <w:jc w:val="center"/>
              <w:rPr>
                <w:rFonts w:ascii="微软雅黑" w:hAnsi="微软雅黑" w:cs="宋体"/>
                <w:color w:val="000000"/>
                <w:kern w:val="0"/>
                <w:sz w:val="21"/>
                <w:szCs w:val="21"/>
              </w:rPr>
            </w:pPr>
          </w:p>
        </w:tc>
      </w:tr>
      <w:tr w:rsidR="00C401F1" w:rsidRPr="00D86E00" w:rsidTr="00C401F1">
        <w:trPr>
          <w:trHeight w:val="227"/>
        </w:trPr>
        <w:tc>
          <w:tcPr>
            <w:tcW w:w="2106" w:type="dxa"/>
            <w:gridSpan w:val="3"/>
            <w:vAlign w:val="center"/>
          </w:tcPr>
          <w:p w:rsidR="00C401F1" w:rsidRPr="00850019" w:rsidRDefault="00C401F1" w:rsidP="00C401F1">
            <w:pPr>
              <w:widowControl/>
              <w:spacing w:line="300" w:lineRule="exact"/>
              <w:jc w:val="center"/>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合计：</w:t>
            </w:r>
          </w:p>
        </w:tc>
        <w:tc>
          <w:tcPr>
            <w:tcW w:w="2142" w:type="dxa"/>
            <w:shd w:val="clear" w:color="auto" w:fill="auto"/>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p>
        </w:tc>
        <w:tc>
          <w:tcPr>
            <w:tcW w:w="1862" w:type="dxa"/>
            <w:shd w:val="clear" w:color="auto" w:fill="auto"/>
            <w:vAlign w:val="center"/>
          </w:tcPr>
          <w:p w:rsidR="00C401F1" w:rsidRPr="00850019" w:rsidRDefault="00C401F1" w:rsidP="00C401F1">
            <w:pPr>
              <w:widowControl/>
              <w:spacing w:line="300" w:lineRule="exact"/>
              <w:jc w:val="left"/>
              <w:rPr>
                <w:rFonts w:ascii="微软雅黑" w:hAnsi="微软雅黑" w:cs="宋体"/>
                <w:color w:val="000000"/>
                <w:kern w:val="0"/>
                <w:sz w:val="21"/>
                <w:szCs w:val="21"/>
              </w:rPr>
            </w:pPr>
          </w:p>
        </w:tc>
        <w:tc>
          <w:tcPr>
            <w:tcW w:w="558" w:type="dxa"/>
            <w:vAlign w:val="center"/>
          </w:tcPr>
          <w:p w:rsidR="00C401F1" w:rsidRPr="00850019" w:rsidRDefault="00DC17CA" w:rsidP="00C401F1">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3</w:t>
            </w:r>
            <w:r w:rsidRPr="00850019">
              <w:rPr>
                <w:rFonts w:ascii="微软雅黑" w:hAnsi="微软雅黑" w:cs="宋体"/>
                <w:color w:val="000000"/>
                <w:kern w:val="0"/>
                <w:sz w:val="21"/>
                <w:szCs w:val="21"/>
              </w:rPr>
              <w:t>4</w:t>
            </w:r>
          </w:p>
        </w:tc>
        <w:tc>
          <w:tcPr>
            <w:tcW w:w="1176" w:type="dxa"/>
            <w:gridSpan w:val="2"/>
            <w:vAlign w:val="center"/>
          </w:tcPr>
          <w:p w:rsidR="00C401F1" w:rsidRPr="00850019" w:rsidRDefault="00DC17CA" w:rsidP="00C401F1">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6</w:t>
            </w:r>
            <w:r w:rsidRPr="00850019">
              <w:rPr>
                <w:rFonts w:ascii="微软雅黑" w:hAnsi="微软雅黑" w:cs="宋体"/>
                <w:color w:val="000000"/>
                <w:kern w:val="0"/>
                <w:sz w:val="21"/>
                <w:szCs w:val="21"/>
              </w:rPr>
              <w:t>2</w:t>
            </w:r>
          </w:p>
        </w:tc>
        <w:tc>
          <w:tcPr>
            <w:tcW w:w="656" w:type="dxa"/>
            <w:vAlign w:val="center"/>
          </w:tcPr>
          <w:p w:rsidR="00C401F1" w:rsidRPr="00D86E00" w:rsidRDefault="00DC17CA" w:rsidP="00C401F1">
            <w:pPr>
              <w:widowControl/>
              <w:spacing w:line="300" w:lineRule="exact"/>
              <w:jc w:val="left"/>
              <w:rPr>
                <w:rFonts w:ascii="微软雅黑" w:hAnsi="微软雅黑" w:cs="宋体"/>
                <w:color w:val="000000"/>
                <w:kern w:val="0"/>
                <w:sz w:val="21"/>
                <w:szCs w:val="21"/>
              </w:rPr>
            </w:pPr>
            <w:r w:rsidRPr="00850019">
              <w:rPr>
                <w:rFonts w:ascii="微软雅黑" w:hAnsi="微软雅黑" w:cs="宋体" w:hint="eastAsia"/>
                <w:color w:val="000000"/>
                <w:kern w:val="0"/>
                <w:sz w:val="21"/>
                <w:szCs w:val="21"/>
              </w:rPr>
              <w:t>9</w:t>
            </w:r>
            <w:r w:rsidRPr="00850019">
              <w:rPr>
                <w:rFonts w:ascii="微软雅黑" w:hAnsi="微软雅黑" w:cs="宋体"/>
                <w:color w:val="000000"/>
                <w:kern w:val="0"/>
                <w:sz w:val="21"/>
                <w:szCs w:val="21"/>
              </w:rPr>
              <w:t>6</w:t>
            </w:r>
          </w:p>
        </w:tc>
      </w:tr>
    </w:tbl>
    <w:p w:rsidR="002B38ED" w:rsidRDefault="002B38ED" w:rsidP="00746C15">
      <w:pPr>
        <w:rPr>
          <w:rFonts w:ascii="微软雅黑" w:hAnsi="微软雅黑"/>
          <w:szCs w:val="24"/>
        </w:rPr>
      </w:pPr>
    </w:p>
    <w:p w:rsidR="00746C15" w:rsidRDefault="00746C15" w:rsidP="00746C15">
      <w:pPr>
        <w:rPr>
          <w:rFonts w:ascii="微软雅黑" w:hAnsi="微软雅黑"/>
          <w:szCs w:val="24"/>
        </w:rPr>
      </w:pPr>
    </w:p>
    <w:p w:rsidR="00746C15" w:rsidRDefault="00746C15" w:rsidP="00746C15">
      <w:pPr>
        <w:rPr>
          <w:rFonts w:ascii="微软雅黑" w:hAnsi="微软雅黑"/>
          <w:szCs w:val="24"/>
        </w:rPr>
      </w:pPr>
    </w:p>
    <w:p w:rsidR="00746C15" w:rsidRDefault="00746C15" w:rsidP="00746C15">
      <w:pPr>
        <w:rPr>
          <w:rFonts w:ascii="微软雅黑" w:hAnsi="微软雅黑"/>
          <w:szCs w:val="24"/>
        </w:rPr>
      </w:pPr>
    </w:p>
    <w:p w:rsidR="00E442BB" w:rsidRDefault="00E442BB" w:rsidP="00746C15">
      <w:pPr>
        <w:rPr>
          <w:rFonts w:ascii="微软雅黑" w:hAnsi="微软雅黑" w:hint="eastAsia"/>
          <w:sz w:val="48"/>
          <w:szCs w:val="48"/>
        </w:rPr>
      </w:pPr>
    </w:p>
    <w:p w:rsidR="00E442BB" w:rsidRDefault="00E442BB" w:rsidP="00746C15">
      <w:pPr>
        <w:rPr>
          <w:rFonts w:ascii="微软雅黑" w:hAnsi="微软雅黑" w:hint="eastAsia"/>
          <w:sz w:val="48"/>
          <w:szCs w:val="48"/>
        </w:rPr>
      </w:pPr>
    </w:p>
    <w:p w:rsidR="00746C15" w:rsidRPr="00E442BB" w:rsidRDefault="00746C15" w:rsidP="00746C15">
      <w:pPr>
        <w:rPr>
          <w:rFonts w:ascii="微软雅黑" w:hAnsi="微软雅黑"/>
          <w:sz w:val="48"/>
          <w:szCs w:val="48"/>
        </w:rPr>
      </w:pPr>
      <w:r w:rsidRPr="00E442BB">
        <w:rPr>
          <w:rFonts w:ascii="微软雅黑" w:hAnsi="微软雅黑" w:hint="eastAsia"/>
          <w:sz w:val="48"/>
          <w:szCs w:val="48"/>
        </w:rPr>
        <w:lastRenderedPageBreak/>
        <w:t>技术参数</w:t>
      </w:r>
    </w:p>
    <w:p w:rsidR="00746C15" w:rsidRPr="00345996" w:rsidRDefault="00746C15" w:rsidP="00746C15">
      <w:pPr>
        <w:spacing w:line="276" w:lineRule="auto"/>
        <w:rPr>
          <w:rFonts w:ascii="宋体" w:eastAsia="宋体" w:hAnsi="宋体"/>
          <w:szCs w:val="24"/>
        </w:rPr>
      </w:pPr>
      <w:r w:rsidRPr="00345996">
        <w:rPr>
          <w:rFonts w:ascii="宋体" w:eastAsia="宋体" w:hAnsi="宋体" w:hint="eastAsia"/>
          <w:szCs w:val="24"/>
        </w:rPr>
        <w:t>依托软件：用友U8</w:t>
      </w:r>
      <w:r w:rsidRPr="00345996">
        <w:rPr>
          <w:rFonts w:ascii="宋体" w:eastAsia="宋体" w:hAnsi="宋体"/>
          <w:szCs w:val="24"/>
        </w:rPr>
        <w:t xml:space="preserve"> </w:t>
      </w:r>
      <w:r w:rsidRPr="00345996">
        <w:rPr>
          <w:rFonts w:ascii="宋体" w:eastAsia="宋体" w:hAnsi="宋体" w:hint="eastAsia"/>
          <w:szCs w:val="24"/>
        </w:rPr>
        <w:t>V</w:t>
      </w:r>
      <w:r w:rsidRPr="00345996">
        <w:rPr>
          <w:rFonts w:ascii="宋体" w:eastAsia="宋体" w:hAnsi="宋体"/>
          <w:szCs w:val="24"/>
        </w:rPr>
        <w:t>10.1</w:t>
      </w:r>
    </w:p>
    <w:p w:rsidR="00746C15" w:rsidRPr="00345996" w:rsidRDefault="00746C15" w:rsidP="00746C15">
      <w:pPr>
        <w:spacing w:line="276" w:lineRule="auto"/>
        <w:rPr>
          <w:rFonts w:ascii="宋体" w:eastAsia="宋体" w:hAnsi="宋体"/>
          <w:szCs w:val="24"/>
        </w:rPr>
      </w:pPr>
      <w:r w:rsidRPr="00345996">
        <w:rPr>
          <w:rFonts w:ascii="宋体" w:eastAsia="宋体" w:hAnsi="宋体" w:hint="eastAsia"/>
          <w:szCs w:val="24"/>
        </w:rPr>
        <w:t>运行平台：</w:t>
      </w:r>
      <w:proofErr w:type="gramStart"/>
      <w:r w:rsidRPr="00345996">
        <w:rPr>
          <w:rFonts w:ascii="宋体" w:eastAsia="宋体" w:hAnsi="宋体" w:hint="eastAsia"/>
          <w:szCs w:val="24"/>
        </w:rPr>
        <w:t>用友教考</w:t>
      </w:r>
      <w:proofErr w:type="gramEnd"/>
      <w:r w:rsidRPr="00345996">
        <w:rPr>
          <w:rFonts w:ascii="宋体" w:eastAsia="宋体" w:hAnsi="宋体" w:hint="eastAsia"/>
          <w:szCs w:val="24"/>
        </w:rPr>
        <w:t>系统</w:t>
      </w:r>
    </w:p>
    <w:p w:rsidR="00746C15" w:rsidRPr="00345996" w:rsidRDefault="00746C15" w:rsidP="00746C15">
      <w:pPr>
        <w:spacing w:line="276" w:lineRule="auto"/>
        <w:rPr>
          <w:rFonts w:ascii="宋体" w:eastAsia="宋体" w:hAnsi="宋体"/>
          <w:szCs w:val="24"/>
        </w:rPr>
      </w:pPr>
      <w:r w:rsidRPr="00345996">
        <w:rPr>
          <w:rFonts w:ascii="宋体" w:eastAsia="宋体" w:hAnsi="宋体" w:hint="eastAsia"/>
          <w:szCs w:val="24"/>
        </w:rPr>
        <w:t>平台中包含以下章节内容：</w:t>
      </w:r>
      <w:r w:rsidRPr="00345996">
        <w:rPr>
          <w:rFonts w:ascii="宋体" w:eastAsia="宋体" w:hAnsi="宋体"/>
          <w:szCs w:val="24"/>
        </w:rPr>
        <w:t>企业基础档案编辑</w:t>
      </w:r>
      <w:r w:rsidRPr="00345996">
        <w:rPr>
          <w:rFonts w:ascii="宋体" w:eastAsia="宋体" w:hAnsi="宋体" w:hint="eastAsia"/>
          <w:szCs w:val="24"/>
        </w:rPr>
        <w:t>、</w:t>
      </w:r>
      <w:r w:rsidRPr="00345996">
        <w:rPr>
          <w:rFonts w:ascii="宋体" w:eastAsia="宋体" w:hAnsi="宋体"/>
          <w:szCs w:val="24"/>
        </w:rPr>
        <w:t>子系统的期初设置</w:t>
      </w:r>
      <w:r w:rsidRPr="00345996">
        <w:rPr>
          <w:rFonts w:ascii="宋体" w:eastAsia="宋体" w:hAnsi="宋体" w:hint="eastAsia"/>
          <w:szCs w:val="24"/>
        </w:rPr>
        <w:t>、</w:t>
      </w:r>
      <w:r w:rsidRPr="00345996">
        <w:rPr>
          <w:rFonts w:ascii="宋体" w:eastAsia="宋体" w:hAnsi="宋体"/>
          <w:szCs w:val="24"/>
        </w:rPr>
        <w:t>总账月初业务</w:t>
      </w:r>
      <w:r w:rsidRPr="00345996">
        <w:rPr>
          <w:rFonts w:ascii="宋体" w:eastAsia="宋体" w:hAnsi="宋体" w:hint="eastAsia"/>
          <w:szCs w:val="24"/>
        </w:rPr>
        <w:t>、</w:t>
      </w:r>
      <w:r w:rsidRPr="00345996">
        <w:rPr>
          <w:rFonts w:ascii="宋体" w:eastAsia="宋体" w:hAnsi="宋体"/>
          <w:szCs w:val="24"/>
        </w:rPr>
        <w:t>采购与应付业务</w:t>
      </w:r>
      <w:r w:rsidRPr="00345996">
        <w:rPr>
          <w:rFonts w:ascii="宋体" w:eastAsia="宋体" w:hAnsi="宋体" w:hint="eastAsia"/>
          <w:szCs w:val="24"/>
        </w:rPr>
        <w:t>、</w:t>
      </w:r>
      <w:r w:rsidRPr="00345996">
        <w:rPr>
          <w:rFonts w:ascii="宋体" w:eastAsia="宋体" w:hAnsi="宋体"/>
          <w:szCs w:val="24"/>
        </w:rPr>
        <w:t>库存与存货核算</w:t>
      </w:r>
      <w:r w:rsidRPr="00345996">
        <w:rPr>
          <w:rFonts w:ascii="宋体" w:eastAsia="宋体" w:hAnsi="宋体" w:hint="eastAsia"/>
          <w:szCs w:val="24"/>
        </w:rPr>
        <w:t>、</w:t>
      </w:r>
      <w:r w:rsidRPr="00345996">
        <w:rPr>
          <w:rFonts w:ascii="宋体" w:eastAsia="宋体" w:hAnsi="宋体"/>
          <w:szCs w:val="24"/>
        </w:rPr>
        <w:t>销售与应收业务</w:t>
      </w:r>
      <w:r w:rsidRPr="00345996">
        <w:rPr>
          <w:rFonts w:ascii="宋体" w:eastAsia="宋体" w:hAnsi="宋体" w:hint="eastAsia"/>
          <w:szCs w:val="24"/>
        </w:rPr>
        <w:t>、</w:t>
      </w:r>
      <w:r w:rsidRPr="00345996">
        <w:rPr>
          <w:rFonts w:ascii="宋体" w:eastAsia="宋体" w:hAnsi="宋体"/>
          <w:szCs w:val="24"/>
        </w:rPr>
        <w:t>应收其他业务</w:t>
      </w:r>
      <w:r w:rsidRPr="00345996">
        <w:rPr>
          <w:rFonts w:ascii="宋体" w:eastAsia="宋体" w:hAnsi="宋体" w:hint="eastAsia"/>
          <w:szCs w:val="24"/>
        </w:rPr>
        <w:t>、</w:t>
      </w:r>
      <w:r w:rsidRPr="00345996">
        <w:rPr>
          <w:rFonts w:ascii="宋体" w:eastAsia="宋体" w:hAnsi="宋体"/>
          <w:szCs w:val="24"/>
        </w:rPr>
        <w:t>薪资业务</w:t>
      </w:r>
      <w:r w:rsidRPr="00345996">
        <w:rPr>
          <w:rFonts w:ascii="宋体" w:eastAsia="宋体" w:hAnsi="宋体" w:hint="eastAsia"/>
          <w:szCs w:val="24"/>
        </w:rPr>
        <w:t>、</w:t>
      </w:r>
      <w:r w:rsidRPr="00345996">
        <w:rPr>
          <w:rFonts w:ascii="宋体" w:eastAsia="宋体" w:hAnsi="宋体"/>
          <w:szCs w:val="24"/>
        </w:rPr>
        <w:t>固定资产业务</w:t>
      </w:r>
      <w:r w:rsidRPr="00345996">
        <w:rPr>
          <w:rFonts w:ascii="宋体" w:eastAsia="宋体" w:hAnsi="宋体" w:hint="eastAsia"/>
          <w:szCs w:val="24"/>
        </w:rPr>
        <w:t>、</w:t>
      </w:r>
      <w:r w:rsidRPr="00345996">
        <w:rPr>
          <w:rFonts w:ascii="宋体" w:eastAsia="宋体" w:hAnsi="宋体"/>
          <w:szCs w:val="24"/>
        </w:rPr>
        <w:t>总账月末业务</w:t>
      </w:r>
      <w:r w:rsidRPr="00345996">
        <w:rPr>
          <w:rFonts w:ascii="宋体" w:eastAsia="宋体" w:hAnsi="宋体" w:hint="eastAsia"/>
          <w:szCs w:val="24"/>
        </w:rPr>
        <w:t>、</w:t>
      </w:r>
      <w:r w:rsidRPr="00345996">
        <w:rPr>
          <w:rFonts w:ascii="宋体" w:eastAsia="宋体" w:hAnsi="宋体"/>
          <w:szCs w:val="24"/>
        </w:rPr>
        <w:t>企业业务活动月末处理</w:t>
      </w:r>
      <w:r w:rsidRPr="00345996">
        <w:rPr>
          <w:rFonts w:ascii="宋体" w:eastAsia="宋体" w:hAnsi="宋体" w:hint="eastAsia"/>
          <w:szCs w:val="24"/>
        </w:rPr>
        <w:t>、财务报表、管理会计</w:t>
      </w:r>
    </w:p>
    <w:p w:rsidR="00746C15" w:rsidRPr="00345996" w:rsidRDefault="00746C15" w:rsidP="00746C15">
      <w:pPr>
        <w:spacing w:line="276" w:lineRule="auto"/>
        <w:rPr>
          <w:rFonts w:ascii="宋体" w:eastAsia="宋体" w:hAnsi="宋体"/>
          <w:szCs w:val="24"/>
        </w:rPr>
      </w:pPr>
      <w:r w:rsidRPr="00345996">
        <w:rPr>
          <w:rFonts w:ascii="宋体" w:eastAsia="宋体" w:hAnsi="宋体" w:hint="eastAsia"/>
          <w:szCs w:val="24"/>
        </w:rPr>
        <w:t>平台包含以下教学资源：教学大纲1套</w:t>
      </w:r>
    </w:p>
    <w:p w:rsidR="00746C15" w:rsidRPr="00345996" w:rsidRDefault="00746C15" w:rsidP="00746C15">
      <w:pPr>
        <w:spacing w:line="276" w:lineRule="auto"/>
        <w:rPr>
          <w:rFonts w:ascii="宋体" w:eastAsia="宋体" w:hAnsi="宋体" w:cs="宋体"/>
          <w:bCs/>
          <w:color w:val="000000"/>
          <w:szCs w:val="24"/>
        </w:rPr>
      </w:pPr>
      <w:r w:rsidRPr="00345996">
        <w:rPr>
          <w:rFonts w:ascii="宋体" w:eastAsia="宋体" w:hAnsi="宋体"/>
          <w:szCs w:val="24"/>
        </w:rPr>
        <w:t xml:space="preserve">                      </w:t>
      </w:r>
      <w:r w:rsidRPr="00345996">
        <w:rPr>
          <w:rFonts w:ascii="宋体" w:eastAsia="宋体" w:hAnsi="宋体" w:cs="宋体" w:hint="eastAsia"/>
          <w:bCs/>
          <w:color w:val="000000"/>
          <w:szCs w:val="24"/>
        </w:rPr>
        <w:t>教学PPT（每章节一个）</w:t>
      </w:r>
    </w:p>
    <w:p w:rsidR="00746C15" w:rsidRPr="00345996" w:rsidRDefault="00746C15" w:rsidP="00746C15">
      <w:pPr>
        <w:spacing w:line="276" w:lineRule="auto"/>
        <w:rPr>
          <w:rFonts w:ascii="宋体" w:eastAsia="宋体" w:hAnsi="宋体" w:cs="宋体"/>
          <w:bCs/>
          <w:color w:val="000000"/>
          <w:szCs w:val="24"/>
        </w:rPr>
      </w:pPr>
      <w:r w:rsidRPr="00345996">
        <w:rPr>
          <w:rFonts w:ascii="宋体" w:eastAsia="宋体" w:hAnsi="宋体" w:cs="宋体"/>
          <w:bCs/>
          <w:color w:val="000000"/>
          <w:szCs w:val="24"/>
        </w:rPr>
        <w:t xml:space="preserve">                     </w:t>
      </w:r>
      <w:r>
        <w:rPr>
          <w:rFonts w:ascii="宋体" w:eastAsia="宋体" w:hAnsi="宋体" w:cs="宋体"/>
          <w:bCs/>
          <w:color w:val="000000"/>
          <w:szCs w:val="24"/>
        </w:rPr>
        <w:t xml:space="preserve"> </w:t>
      </w:r>
      <w:r w:rsidRPr="00345996">
        <w:rPr>
          <w:rFonts w:ascii="宋体" w:eastAsia="宋体" w:hAnsi="宋体" w:cs="宋体" w:hint="eastAsia"/>
          <w:bCs/>
          <w:color w:val="000000"/>
          <w:szCs w:val="24"/>
        </w:rPr>
        <w:t>操作业务不低于90个</w:t>
      </w:r>
    </w:p>
    <w:p w:rsidR="00746C15" w:rsidRPr="00345996" w:rsidRDefault="00746C15" w:rsidP="00746C15">
      <w:pPr>
        <w:spacing w:line="276" w:lineRule="auto"/>
        <w:ind w:firstLineChars="1100" w:firstLine="2640"/>
        <w:rPr>
          <w:rFonts w:ascii="宋体" w:eastAsia="宋体" w:hAnsi="宋体" w:cs="宋体"/>
          <w:bCs/>
          <w:color w:val="000000"/>
          <w:szCs w:val="24"/>
        </w:rPr>
      </w:pPr>
      <w:r w:rsidRPr="00345996">
        <w:rPr>
          <w:rFonts w:ascii="宋体" w:eastAsia="宋体" w:hAnsi="宋体" w:cs="宋体" w:hint="eastAsia"/>
          <w:bCs/>
          <w:color w:val="000000"/>
          <w:szCs w:val="24"/>
        </w:rPr>
        <w:t>业务操作录屏不低于90个</w:t>
      </w:r>
    </w:p>
    <w:p w:rsidR="00746C15" w:rsidRPr="00345996" w:rsidRDefault="00746C15" w:rsidP="00746C15">
      <w:pPr>
        <w:spacing w:line="276" w:lineRule="auto"/>
        <w:ind w:firstLineChars="1100" w:firstLine="2640"/>
        <w:rPr>
          <w:rFonts w:ascii="宋体" w:eastAsia="宋体" w:hAnsi="宋体" w:cs="宋体"/>
          <w:bCs/>
          <w:color w:val="000000"/>
          <w:szCs w:val="24"/>
        </w:rPr>
      </w:pPr>
      <w:proofErr w:type="gramStart"/>
      <w:r w:rsidRPr="00345996">
        <w:rPr>
          <w:rFonts w:ascii="宋体" w:eastAsia="宋体" w:hAnsi="宋体" w:cs="宋体" w:hint="eastAsia"/>
          <w:bCs/>
          <w:color w:val="000000"/>
          <w:szCs w:val="24"/>
        </w:rPr>
        <w:t>教学账套不</w:t>
      </w:r>
      <w:proofErr w:type="gramEnd"/>
      <w:r w:rsidRPr="00345996">
        <w:rPr>
          <w:rFonts w:ascii="宋体" w:eastAsia="宋体" w:hAnsi="宋体" w:cs="宋体" w:hint="eastAsia"/>
          <w:bCs/>
          <w:color w:val="000000"/>
          <w:szCs w:val="24"/>
        </w:rPr>
        <w:t>低于14个</w:t>
      </w:r>
    </w:p>
    <w:p w:rsidR="00746C15" w:rsidRDefault="00746C15" w:rsidP="00746C15">
      <w:pPr>
        <w:spacing w:line="276" w:lineRule="auto"/>
        <w:ind w:firstLineChars="1100" w:firstLine="2640"/>
        <w:rPr>
          <w:rFonts w:ascii="宋体" w:eastAsia="宋体" w:hAnsi="宋体" w:cs="宋体"/>
          <w:bCs/>
          <w:color w:val="000000"/>
          <w:szCs w:val="24"/>
        </w:rPr>
      </w:pPr>
      <w:r w:rsidRPr="00345996">
        <w:rPr>
          <w:rFonts w:ascii="宋体" w:eastAsia="宋体" w:hAnsi="宋体" w:cs="宋体" w:hint="eastAsia"/>
          <w:bCs/>
          <w:color w:val="000000"/>
          <w:szCs w:val="24"/>
        </w:rPr>
        <w:t>每个操作业务配有评分答案及线上解析</w:t>
      </w:r>
    </w:p>
    <w:p w:rsidR="00746C15" w:rsidRDefault="00746C15" w:rsidP="00746C15">
      <w:pPr>
        <w:spacing w:line="276" w:lineRule="auto"/>
        <w:rPr>
          <w:rFonts w:ascii="宋体" w:eastAsia="宋体" w:hAnsi="宋体" w:cs="宋体"/>
          <w:bCs/>
          <w:color w:val="000000"/>
          <w:szCs w:val="24"/>
        </w:rPr>
      </w:pPr>
      <w:r>
        <w:rPr>
          <w:rFonts w:ascii="宋体" w:eastAsia="宋体" w:hAnsi="宋体" w:cs="宋体" w:hint="eastAsia"/>
          <w:bCs/>
          <w:color w:val="000000"/>
          <w:szCs w:val="24"/>
        </w:rPr>
        <w:t>售后服务：</w:t>
      </w:r>
    </w:p>
    <w:p w:rsidR="00746C15" w:rsidRPr="00DD522D" w:rsidRDefault="00746C15" w:rsidP="00746C15">
      <w:pPr>
        <w:spacing w:line="276" w:lineRule="auto"/>
        <w:rPr>
          <w:rFonts w:ascii="宋体" w:eastAsia="宋体" w:hAnsi="宋体" w:cs="宋体"/>
          <w:bCs/>
          <w:color w:val="000000"/>
          <w:szCs w:val="24"/>
        </w:rPr>
      </w:pPr>
      <w:r w:rsidRPr="00DD522D">
        <w:rPr>
          <w:rFonts w:ascii="宋体" w:eastAsia="宋体" w:hAnsi="宋体" w:cs="宋体"/>
          <w:bCs/>
          <w:color w:val="000000"/>
          <w:szCs w:val="24"/>
        </w:rPr>
        <w:t>1、授权产品承诺提供2年免费整体质保，不低于2次的现场培训和指导。</w:t>
      </w:r>
    </w:p>
    <w:p w:rsidR="00746C15" w:rsidRPr="00DD522D" w:rsidRDefault="00746C15" w:rsidP="00746C15">
      <w:pPr>
        <w:spacing w:line="276" w:lineRule="auto"/>
        <w:rPr>
          <w:rFonts w:ascii="宋体" w:eastAsia="宋体" w:hAnsi="宋体" w:cs="宋体"/>
          <w:bCs/>
          <w:color w:val="000000"/>
          <w:szCs w:val="24"/>
        </w:rPr>
      </w:pPr>
      <w:r w:rsidRPr="00DD522D">
        <w:rPr>
          <w:rFonts w:ascii="宋体" w:eastAsia="宋体" w:hAnsi="宋体" w:cs="宋体"/>
          <w:bCs/>
          <w:color w:val="000000"/>
          <w:szCs w:val="24"/>
        </w:rPr>
        <w:t>2、质保期内，如配件出现故障无法修复，免费更换同等的替代产品。承诺收到正式服务要求后，2小时内</w:t>
      </w:r>
      <w:proofErr w:type="gramStart"/>
      <w:r w:rsidRPr="00DD522D">
        <w:rPr>
          <w:rFonts w:ascii="宋体" w:eastAsia="宋体" w:hAnsi="宋体" w:cs="宋体"/>
          <w:bCs/>
          <w:color w:val="000000"/>
          <w:szCs w:val="24"/>
        </w:rPr>
        <w:t>作出</w:t>
      </w:r>
      <w:proofErr w:type="gramEnd"/>
      <w:r w:rsidRPr="00DD522D">
        <w:rPr>
          <w:rFonts w:ascii="宋体" w:eastAsia="宋体" w:hAnsi="宋体" w:cs="宋体"/>
          <w:bCs/>
          <w:color w:val="000000"/>
          <w:szCs w:val="24"/>
        </w:rPr>
        <w:t>实质性响应，12小时内排除故障。</w:t>
      </w:r>
    </w:p>
    <w:p w:rsidR="00961863" w:rsidRPr="002C1974" w:rsidRDefault="00961863" w:rsidP="00961863">
      <w:pPr>
        <w:ind w:firstLine="420"/>
        <w:rPr>
          <w:szCs w:val="24"/>
        </w:rPr>
      </w:pPr>
      <w:r w:rsidRPr="002C1974">
        <w:rPr>
          <w:rFonts w:hint="eastAsia"/>
          <w:szCs w:val="24"/>
        </w:rPr>
        <w:t>本</w:t>
      </w:r>
      <w:r w:rsidRPr="002C1974">
        <w:rPr>
          <w:szCs w:val="24"/>
        </w:rPr>
        <w:t>系统由六个案例组成，</w:t>
      </w:r>
      <w:r w:rsidRPr="002C1974">
        <w:rPr>
          <w:rFonts w:hint="eastAsia"/>
          <w:szCs w:val="24"/>
        </w:rPr>
        <w:t>与教</w:t>
      </w:r>
      <w:proofErr w:type="gramStart"/>
      <w:r w:rsidRPr="002C1974">
        <w:rPr>
          <w:rFonts w:hint="eastAsia"/>
          <w:szCs w:val="24"/>
        </w:rPr>
        <w:t>考系统</w:t>
      </w:r>
      <w:proofErr w:type="gramEnd"/>
      <w:r w:rsidRPr="002C1974">
        <w:rPr>
          <w:rFonts w:hint="eastAsia"/>
          <w:szCs w:val="24"/>
        </w:rPr>
        <w:t>授权一致</w:t>
      </w:r>
      <w:r w:rsidRPr="002C1974">
        <w:rPr>
          <w:szCs w:val="24"/>
        </w:rPr>
        <w:t>。</w:t>
      </w:r>
    </w:p>
    <w:tbl>
      <w:tblPr>
        <w:tblW w:w="5000" w:type="pct"/>
        <w:tblLayout w:type="fixed"/>
        <w:tblLook w:val="04A0"/>
      </w:tblPr>
      <w:tblGrid>
        <w:gridCol w:w="1587"/>
        <w:gridCol w:w="3417"/>
        <w:gridCol w:w="3518"/>
      </w:tblGrid>
      <w:tr w:rsidR="00961863" w:rsidRPr="002C1974" w:rsidTr="005C105D">
        <w:trPr>
          <w:trHeight w:val="390"/>
        </w:trPr>
        <w:tc>
          <w:tcPr>
            <w:tcW w:w="931" w:type="pct"/>
            <w:tcBorders>
              <w:top w:val="single" w:sz="8" w:space="0" w:color="auto"/>
              <w:left w:val="single" w:sz="8" w:space="0" w:color="auto"/>
              <w:bottom w:val="single" w:sz="8" w:space="0" w:color="auto"/>
              <w:right w:val="single" w:sz="4" w:space="0" w:color="auto"/>
            </w:tcBorders>
            <w:shd w:val="clear" w:color="000000" w:fill="92CDDC"/>
            <w:noWrap/>
            <w:vAlign w:val="center"/>
            <w:hideMark/>
          </w:tcPr>
          <w:p w:rsidR="00961863" w:rsidRPr="002C1974" w:rsidRDefault="00961863" w:rsidP="005C105D">
            <w:pPr>
              <w:jc w:val="center"/>
              <w:rPr>
                <w:szCs w:val="24"/>
              </w:rPr>
            </w:pPr>
            <w:r w:rsidRPr="002C1974">
              <w:rPr>
                <w:rFonts w:hint="eastAsia"/>
                <w:szCs w:val="24"/>
              </w:rPr>
              <w:t>案例编号</w:t>
            </w:r>
          </w:p>
        </w:tc>
        <w:tc>
          <w:tcPr>
            <w:tcW w:w="2005" w:type="pct"/>
            <w:tcBorders>
              <w:top w:val="single" w:sz="8" w:space="0" w:color="auto"/>
              <w:left w:val="nil"/>
              <w:bottom w:val="single" w:sz="8" w:space="0" w:color="auto"/>
              <w:right w:val="single" w:sz="4" w:space="0" w:color="auto"/>
            </w:tcBorders>
            <w:shd w:val="clear" w:color="000000" w:fill="92CDDC"/>
            <w:noWrap/>
            <w:vAlign w:val="center"/>
            <w:hideMark/>
          </w:tcPr>
          <w:p w:rsidR="00961863" w:rsidRPr="002C1974" w:rsidRDefault="00961863" w:rsidP="005C105D">
            <w:pPr>
              <w:jc w:val="center"/>
              <w:rPr>
                <w:szCs w:val="24"/>
              </w:rPr>
            </w:pPr>
            <w:r w:rsidRPr="002C1974">
              <w:rPr>
                <w:rFonts w:hint="eastAsia"/>
                <w:szCs w:val="24"/>
              </w:rPr>
              <w:t>案例名称</w:t>
            </w:r>
          </w:p>
        </w:tc>
        <w:tc>
          <w:tcPr>
            <w:tcW w:w="2064" w:type="pct"/>
            <w:tcBorders>
              <w:top w:val="single" w:sz="8" w:space="0" w:color="auto"/>
              <w:left w:val="nil"/>
              <w:bottom w:val="single" w:sz="8" w:space="0" w:color="auto"/>
              <w:right w:val="single" w:sz="8" w:space="0" w:color="auto"/>
            </w:tcBorders>
            <w:shd w:val="clear" w:color="000000" w:fill="92CDDC"/>
            <w:noWrap/>
            <w:vAlign w:val="center"/>
            <w:hideMark/>
          </w:tcPr>
          <w:p w:rsidR="00961863" w:rsidRPr="002C1974" w:rsidRDefault="00961863" w:rsidP="005C105D">
            <w:pPr>
              <w:jc w:val="center"/>
              <w:rPr>
                <w:szCs w:val="24"/>
              </w:rPr>
            </w:pPr>
            <w:r w:rsidRPr="002C1974">
              <w:rPr>
                <w:rFonts w:hint="eastAsia"/>
                <w:szCs w:val="24"/>
              </w:rPr>
              <w:t>授权</w:t>
            </w:r>
          </w:p>
        </w:tc>
      </w:tr>
      <w:tr w:rsidR="00961863" w:rsidRPr="002C1974" w:rsidTr="005C105D">
        <w:trPr>
          <w:trHeight w:val="375"/>
        </w:trPr>
        <w:tc>
          <w:tcPr>
            <w:tcW w:w="931" w:type="pct"/>
            <w:tcBorders>
              <w:top w:val="nil"/>
              <w:left w:val="single" w:sz="8" w:space="0" w:color="auto"/>
              <w:bottom w:val="single" w:sz="4" w:space="0" w:color="auto"/>
              <w:right w:val="single" w:sz="4"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1</w:t>
            </w:r>
          </w:p>
        </w:tc>
        <w:tc>
          <w:tcPr>
            <w:tcW w:w="2005" w:type="pct"/>
            <w:tcBorders>
              <w:top w:val="nil"/>
              <w:left w:val="nil"/>
              <w:bottom w:val="single" w:sz="4" w:space="0" w:color="auto"/>
              <w:right w:val="single" w:sz="4"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基础设置</w:t>
            </w:r>
          </w:p>
        </w:tc>
        <w:tc>
          <w:tcPr>
            <w:tcW w:w="2064" w:type="pct"/>
            <w:tcBorders>
              <w:top w:val="nil"/>
              <w:left w:val="nil"/>
              <w:bottom w:val="single" w:sz="4" w:space="0" w:color="auto"/>
              <w:right w:val="single" w:sz="8"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与教</w:t>
            </w:r>
            <w:proofErr w:type="gramStart"/>
            <w:r w:rsidRPr="002C1974">
              <w:rPr>
                <w:rFonts w:hint="eastAsia"/>
                <w:szCs w:val="24"/>
              </w:rPr>
              <w:t>考系统</w:t>
            </w:r>
            <w:proofErr w:type="gramEnd"/>
            <w:r w:rsidRPr="002C1974">
              <w:rPr>
                <w:rFonts w:hint="eastAsia"/>
                <w:szCs w:val="24"/>
              </w:rPr>
              <w:t>授权一致</w:t>
            </w:r>
          </w:p>
        </w:tc>
      </w:tr>
      <w:tr w:rsidR="00961863" w:rsidRPr="002C1974" w:rsidTr="005C105D">
        <w:trPr>
          <w:trHeight w:val="375"/>
        </w:trPr>
        <w:tc>
          <w:tcPr>
            <w:tcW w:w="931" w:type="pct"/>
            <w:tcBorders>
              <w:top w:val="nil"/>
              <w:left w:val="single" w:sz="8" w:space="0" w:color="auto"/>
              <w:bottom w:val="single" w:sz="4" w:space="0" w:color="auto"/>
              <w:right w:val="single" w:sz="4"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2</w:t>
            </w:r>
          </w:p>
        </w:tc>
        <w:tc>
          <w:tcPr>
            <w:tcW w:w="2005" w:type="pct"/>
            <w:tcBorders>
              <w:top w:val="nil"/>
              <w:left w:val="nil"/>
              <w:bottom w:val="single" w:sz="4" w:space="0" w:color="auto"/>
              <w:right w:val="single" w:sz="4"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财务管理</w:t>
            </w:r>
          </w:p>
        </w:tc>
        <w:tc>
          <w:tcPr>
            <w:tcW w:w="2064" w:type="pct"/>
            <w:tcBorders>
              <w:top w:val="nil"/>
              <w:left w:val="nil"/>
              <w:bottom w:val="single" w:sz="4" w:space="0" w:color="auto"/>
              <w:right w:val="single" w:sz="8"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与教</w:t>
            </w:r>
            <w:proofErr w:type="gramStart"/>
            <w:r w:rsidRPr="002C1974">
              <w:rPr>
                <w:rFonts w:hint="eastAsia"/>
                <w:szCs w:val="24"/>
              </w:rPr>
              <w:t>考系统</w:t>
            </w:r>
            <w:proofErr w:type="gramEnd"/>
            <w:r w:rsidRPr="002C1974">
              <w:rPr>
                <w:rFonts w:hint="eastAsia"/>
                <w:szCs w:val="24"/>
              </w:rPr>
              <w:t>授权一致</w:t>
            </w:r>
          </w:p>
        </w:tc>
      </w:tr>
      <w:tr w:rsidR="00961863" w:rsidRPr="002C1974" w:rsidTr="005C105D">
        <w:trPr>
          <w:trHeight w:val="375"/>
        </w:trPr>
        <w:tc>
          <w:tcPr>
            <w:tcW w:w="931" w:type="pct"/>
            <w:tcBorders>
              <w:top w:val="nil"/>
              <w:left w:val="single" w:sz="8" w:space="0" w:color="auto"/>
              <w:bottom w:val="single" w:sz="4" w:space="0" w:color="auto"/>
              <w:right w:val="single" w:sz="4"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3</w:t>
            </w:r>
          </w:p>
        </w:tc>
        <w:tc>
          <w:tcPr>
            <w:tcW w:w="2005" w:type="pct"/>
            <w:tcBorders>
              <w:top w:val="nil"/>
              <w:left w:val="nil"/>
              <w:bottom w:val="single" w:sz="4" w:space="0" w:color="auto"/>
              <w:right w:val="single" w:sz="4"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供应链管理</w:t>
            </w:r>
          </w:p>
        </w:tc>
        <w:tc>
          <w:tcPr>
            <w:tcW w:w="2064" w:type="pct"/>
            <w:tcBorders>
              <w:top w:val="nil"/>
              <w:left w:val="nil"/>
              <w:bottom w:val="single" w:sz="4" w:space="0" w:color="auto"/>
              <w:right w:val="single" w:sz="8"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与教</w:t>
            </w:r>
            <w:proofErr w:type="gramStart"/>
            <w:r w:rsidRPr="002C1974">
              <w:rPr>
                <w:rFonts w:hint="eastAsia"/>
                <w:szCs w:val="24"/>
              </w:rPr>
              <w:t>考系统</w:t>
            </w:r>
            <w:proofErr w:type="gramEnd"/>
            <w:r w:rsidRPr="002C1974">
              <w:rPr>
                <w:rFonts w:hint="eastAsia"/>
                <w:szCs w:val="24"/>
              </w:rPr>
              <w:t>授权一致</w:t>
            </w:r>
          </w:p>
        </w:tc>
      </w:tr>
      <w:tr w:rsidR="00961863" w:rsidRPr="002C1974" w:rsidTr="005C105D">
        <w:trPr>
          <w:trHeight w:val="375"/>
        </w:trPr>
        <w:tc>
          <w:tcPr>
            <w:tcW w:w="931" w:type="pct"/>
            <w:tcBorders>
              <w:top w:val="nil"/>
              <w:left w:val="single" w:sz="8" w:space="0" w:color="auto"/>
              <w:bottom w:val="single" w:sz="4" w:space="0" w:color="auto"/>
              <w:right w:val="single" w:sz="4"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4</w:t>
            </w:r>
          </w:p>
        </w:tc>
        <w:tc>
          <w:tcPr>
            <w:tcW w:w="2005" w:type="pct"/>
            <w:tcBorders>
              <w:top w:val="nil"/>
              <w:left w:val="nil"/>
              <w:bottom w:val="single" w:sz="4" w:space="0" w:color="auto"/>
              <w:right w:val="single" w:sz="4"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人力资源</w:t>
            </w:r>
          </w:p>
        </w:tc>
        <w:tc>
          <w:tcPr>
            <w:tcW w:w="2064" w:type="pct"/>
            <w:tcBorders>
              <w:top w:val="nil"/>
              <w:left w:val="nil"/>
              <w:bottom w:val="single" w:sz="4" w:space="0" w:color="auto"/>
              <w:right w:val="single" w:sz="8"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与教</w:t>
            </w:r>
            <w:proofErr w:type="gramStart"/>
            <w:r w:rsidRPr="002C1974">
              <w:rPr>
                <w:rFonts w:hint="eastAsia"/>
                <w:szCs w:val="24"/>
              </w:rPr>
              <w:t>考系统</w:t>
            </w:r>
            <w:proofErr w:type="gramEnd"/>
            <w:r w:rsidRPr="002C1974">
              <w:rPr>
                <w:rFonts w:hint="eastAsia"/>
                <w:szCs w:val="24"/>
              </w:rPr>
              <w:t>授权一致</w:t>
            </w:r>
          </w:p>
        </w:tc>
      </w:tr>
      <w:tr w:rsidR="00961863" w:rsidRPr="002C1974" w:rsidTr="005C105D">
        <w:trPr>
          <w:trHeight w:val="390"/>
        </w:trPr>
        <w:tc>
          <w:tcPr>
            <w:tcW w:w="931" w:type="pct"/>
            <w:tcBorders>
              <w:top w:val="nil"/>
              <w:left w:val="single" w:sz="8" w:space="0" w:color="auto"/>
              <w:bottom w:val="single" w:sz="8" w:space="0" w:color="auto"/>
              <w:right w:val="single" w:sz="4"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5</w:t>
            </w:r>
          </w:p>
        </w:tc>
        <w:tc>
          <w:tcPr>
            <w:tcW w:w="2005" w:type="pct"/>
            <w:tcBorders>
              <w:top w:val="nil"/>
              <w:left w:val="nil"/>
              <w:bottom w:val="single" w:sz="8" w:space="0" w:color="auto"/>
              <w:right w:val="single" w:sz="4"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综合实训</w:t>
            </w:r>
          </w:p>
        </w:tc>
        <w:tc>
          <w:tcPr>
            <w:tcW w:w="2064" w:type="pct"/>
            <w:tcBorders>
              <w:top w:val="nil"/>
              <w:left w:val="nil"/>
              <w:bottom w:val="single" w:sz="8" w:space="0" w:color="auto"/>
              <w:right w:val="single" w:sz="8" w:space="0" w:color="auto"/>
            </w:tcBorders>
            <w:shd w:val="clear" w:color="auto" w:fill="auto"/>
            <w:noWrap/>
            <w:vAlign w:val="center"/>
            <w:hideMark/>
          </w:tcPr>
          <w:p w:rsidR="00961863" w:rsidRPr="002C1974" w:rsidRDefault="00961863" w:rsidP="005C105D">
            <w:pPr>
              <w:jc w:val="center"/>
              <w:rPr>
                <w:szCs w:val="24"/>
              </w:rPr>
            </w:pPr>
            <w:r w:rsidRPr="002C1974">
              <w:rPr>
                <w:rFonts w:hint="eastAsia"/>
                <w:szCs w:val="24"/>
              </w:rPr>
              <w:t>与教</w:t>
            </w:r>
            <w:proofErr w:type="gramStart"/>
            <w:r w:rsidRPr="002C1974">
              <w:rPr>
                <w:rFonts w:hint="eastAsia"/>
                <w:szCs w:val="24"/>
              </w:rPr>
              <w:t>考系统</w:t>
            </w:r>
            <w:proofErr w:type="gramEnd"/>
            <w:r w:rsidRPr="002C1974">
              <w:rPr>
                <w:rFonts w:hint="eastAsia"/>
                <w:szCs w:val="24"/>
              </w:rPr>
              <w:t>授权一致</w:t>
            </w:r>
          </w:p>
        </w:tc>
      </w:tr>
    </w:tbl>
    <w:p w:rsidR="00961863" w:rsidRPr="002C1974" w:rsidRDefault="00961863" w:rsidP="00961863">
      <w:pPr>
        <w:rPr>
          <w:szCs w:val="24"/>
        </w:rPr>
      </w:pPr>
      <w:r w:rsidRPr="002C1974">
        <w:rPr>
          <w:rFonts w:hint="eastAsia"/>
          <w:szCs w:val="24"/>
        </w:rPr>
        <w:t>在功能测试、业务流程测试、性能测试、兼容性测试、易用性测试、环境测试、用户文档测试、界面用户体验（</w:t>
      </w:r>
      <w:r w:rsidRPr="002C1974">
        <w:rPr>
          <w:rFonts w:hint="eastAsia"/>
          <w:szCs w:val="24"/>
        </w:rPr>
        <w:t>UE</w:t>
      </w:r>
      <w:r w:rsidRPr="002C1974">
        <w:rPr>
          <w:rFonts w:hint="eastAsia"/>
          <w:szCs w:val="24"/>
        </w:rPr>
        <w:t>）等</w:t>
      </w:r>
      <w:r w:rsidRPr="002C1974">
        <w:rPr>
          <w:szCs w:val="24"/>
        </w:rPr>
        <w:t>测试中，全部通过</w:t>
      </w:r>
      <w:r w:rsidRPr="002C1974">
        <w:rPr>
          <w:rFonts w:hint="eastAsia"/>
          <w:szCs w:val="24"/>
        </w:rPr>
        <w:t>设计要求。</w:t>
      </w:r>
    </w:p>
    <w:p w:rsidR="00961863" w:rsidRPr="002C1974" w:rsidRDefault="00961863" w:rsidP="00961863">
      <w:pPr>
        <w:rPr>
          <w:szCs w:val="24"/>
        </w:rPr>
      </w:pPr>
      <w:r w:rsidRPr="002C1974">
        <w:rPr>
          <w:rFonts w:hint="eastAsia"/>
          <w:szCs w:val="24"/>
        </w:rPr>
        <w:t>★</w:t>
      </w:r>
      <w:r w:rsidRPr="002C1974">
        <w:rPr>
          <w:rFonts w:hint="eastAsia"/>
          <w:szCs w:val="24"/>
        </w:rPr>
        <w:t>1</w:t>
      </w:r>
      <w:r w:rsidRPr="002C1974">
        <w:rPr>
          <w:rFonts w:hint="eastAsia"/>
          <w:szCs w:val="24"/>
        </w:rPr>
        <w:t>、环境指标：支持与新道</w:t>
      </w:r>
      <w:r w:rsidRPr="002C1974">
        <w:rPr>
          <w:rFonts w:hint="eastAsia"/>
          <w:szCs w:val="24"/>
        </w:rPr>
        <w:t>VBSE</w:t>
      </w:r>
      <w:r w:rsidRPr="002C1974">
        <w:rPr>
          <w:rFonts w:hint="eastAsia"/>
          <w:szCs w:val="24"/>
        </w:rPr>
        <w:t>财务信息化竞赛平台配套使用，适用于用友</w:t>
      </w:r>
      <w:r w:rsidRPr="002C1974">
        <w:rPr>
          <w:rFonts w:hint="eastAsia"/>
          <w:szCs w:val="24"/>
        </w:rPr>
        <w:t>ERP-U8V10.1</w:t>
      </w:r>
      <w:r w:rsidRPr="002C1974">
        <w:rPr>
          <w:rFonts w:hint="eastAsia"/>
          <w:szCs w:val="24"/>
        </w:rPr>
        <w:t>系统进行</w:t>
      </w:r>
      <w:r w:rsidRPr="002C1974">
        <w:rPr>
          <w:rFonts w:hint="eastAsia"/>
          <w:szCs w:val="24"/>
        </w:rPr>
        <w:t>ERP</w:t>
      </w:r>
      <w:r w:rsidRPr="002C1974">
        <w:rPr>
          <w:rFonts w:hint="eastAsia"/>
          <w:szCs w:val="24"/>
        </w:rPr>
        <w:t>教学。</w:t>
      </w:r>
    </w:p>
    <w:p w:rsidR="00961863" w:rsidRPr="002C1974" w:rsidRDefault="00961863" w:rsidP="00961863">
      <w:pPr>
        <w:rPr>
          <w:szCs w:val="24"/>
        </w:rPr>
      </w:pPr>
      <w:r w:rsidRPr="002C1974">
        <w:rPr>
          <w:rFonts w:hint="eastAsia"/>
          <w:szCs w:val="24"/>
        </w:rPr>
        <w:lastRenderedPageBreak/>
        <w:t>★</w:t>
      </w:r>
      <w:r w:rsidRPr="002C1974">
        <w:rPr>
          <w:rFonts w:hint="eastAsia"/>
          <w:szCs w:val="24"/>
        </w:rPr>
        <w:t>2</w:t>
      </w:r>
      <w:r w:rsidRPr="002C1974">
        <w:rPr>
          <w:rFonts w:hint="eastAsia"/>
          <w:szCs w:val="24"/>
        </w:rPr>
        <w:t>、资源包内容：（</w:t>
      </w:r>
      <w:r w:rsidRPr="002C1974">
        <w:rPr>
          <w:rFonts w:hint="eastAsia"/>
          <w:szCs w:val="24"/>
        </w:rPr>
        <w:t>1</w:t>
      </w:r>
      <w:r w:rsidRPr="002C1974">
        <w:rPr>
          <w:rFonts w:hint="eastAsia"/>
          <w:szCs w:val="24"/>
        </w:rPr>
        <w:t>）教学大纲（</w:t>
      </w:r>
      <w:r w:rsidRPr="002C1974">
        <w:rPr>
          <w:rFonts w:hint="eastAsia"/>
          <w:szCs w:val="24"/>
        </w:rPr>
        <w:t>2</w:t>
      </w:r>
      <w:r w:rsidRPr="002C1974">
        <w:rPr>
          <w:rFonts w:hint="eastAsia"/>
          <w:szCs w:val="24"/>
        </w:rPr>
        <w:t>）</w:t>
      </w:r>
      <w:r w:rsidRPr="002C1974">
        <w:rPr>
          <w:rFonts w:hint="eastAsia"/>
          <w:szCs w:val="24"/>
        </w:rPr>
        <w:t xml:space="preserve"> </w:t>
      </w:r>
      <w:r w:rsidRPr="002C1974">
        <w:rPr>
          <w:rFonts w:hint="eastAsia"/>
          <w:szCs w:val="24"/>
        </w:rPr>
        <w:t>教学</w:t>
      </w:r>
      <w:r w:rsidRPr="002C1974">
        <w:rPr>
          <w:rFonts w:hint="eastAsia"/>
          <w:szCs w:val="24"/>
        </w:rPr>
        <w:t>PPT</w:t>
      </w:r>
      <w:r w:rsidRPr="002C1974">
        <w:rPr>
          <w:rFonts w:hint="eastAsia"/>
          <w:szCs w:val="24"/>
        </w:rPr>
        <w:t>（</w:t>
      </w:r>
      <w:r w:rsidRPr="002C1974">
        <w:rPr>
          <w:rFonts w:hint="eastAsia"/>
          <w:szCs w:val="24"/>
        </w:rPr>
        <w:t>3</w:t>
      </w:r>
      <w:r w:rsidRPr="002C1974">
        <w:rPr>
          <w:rFonts w:hint="eastAsia"/>
          <w:szCs w:val="24"/>
        </w:rPr>
        <w:t>）配套教材（</w:t>
      </w:r>
      <w:r w:rsidRPr="002C1974">
        <w:rPr>
          <w:rFonts w:hint="eastAsia"/>
          <w:szCs w:val="24"/>
        </w:rPr>
        <w:t>4</w:t>
      </w:r>
      <w:r w:rsidRPr="002C1974">
        <w:rPr>
          <w:rFonts w:hint="eastAsia"/>
          <w:szCs w:val="24"/>
        </w:rPr>
        <w:t>）</w:t>
      </w:r>
      <w:r w:rsidRPr="002C1974">
        <w:rPr>
          <w:rFonts w:hint="eastAsia"/>
          <w:szCs w:val="24"/>
        </w:rPr>
        <w:t xml:space="preserve"> </w:t>
      </w:r>
      <w:r w:rsidRPr="002C1974">
        <w:rPr>
          <w:rFonts w:hint="eastAsia"/>
          <w:szCs w:val="24"/>
        </w:rPr>
        <w:t>实</w:t>
      </w:r>
      <w:proofErr w:type="gramStart"/>
      <w:r w:rsidRPr="002C1974">
        <w:rPr>
          <w:rFonts w:hint="eastAsia"/>
          <w:szCs w:val="24"/>
        </w:rPr>
        <w:t>训账套</w:t>
      </w:r>
      <w:proofErr w:type="gramEnd"/>
      <w:r w:rsidRPr="002C1974">
        <w:rPr>
          <w:rFonts w:hint="eastAsia"/>
          <w:szCs w:val="24"/>
        </w:rPr>
        <w:t>（</w:t>
      </w:r>
      <w:r w:rsidRPr="002C1974">
        <w:rPr>
          <w:rFonts w:hint="eastAsia"/>
          <w:szCs w:val="24"/>
        </w:rPr>
        <w:t>5</w:t>
      </w:r>
      <w:r w:rsidRPr="002C1974">
        <w:rPr>
          <w:rFonts w:hint="eastAsia"/>
          <w:szCs w:val="24"/>
        </w:rPr>
        <w:t>）</w:t>
      </w:r>
      <w:proofErr w:type="gramStart"/>
      <w:r w:rsidRPr="002C1974">
        <w:rPr>
          <w:rFonts w:hint="eastAsia"/>
          <w:szCs w:val="24"/>
        </w:rPr>
        <w:t>微课录屏</w:t>
      </w:r>
      <w:proofErr w:type="gramEnd"/>
      <w:r w:rsidRPr="002C1974">
        <w:rPr>
          <w:rFonts w:hint="eastAsia"/>
          <w:szCs w:val="24"/>
        </w:rPr>
        <w:t>（</w:t>
      </w:r>
      <w:r w:rsidRPr="002C1974">
        <w:rPr>
          <w:rFonts w:hint="eastAsia"/>
          <w:szCs w:val="24"/>
        </w:rPr>
        <w:t>6</w:t>
      </w:r>
      <w:r w:rsidRPr="002C1974">
        <w:rPr>
          <w:rFonts w:hint="eastAsia"/>
          <w:szCs w:val="24"/>
        </w:rPr>
        <w:t>）评分答案（</w:t>
      </w:r>
      <w:r w:rsidRPr="002C1974">
        <w:rPr>
          <w:rFonts w:hint="eastAsia"/>
          <w:szCs w:val="24"/>
        </w:rPr>
        <w:t>7</w:t>
      </w:r>
      <w:r w:rsidRPr="002C1974">
        <w:rPr>
          <w:rFonts w:hint="eastAsia"/>
          <w:szCs w:val="24"/>
        </w:rPr>
        <w:t>）模拟题库（</w:t>
      </w:r>
      <w:r w:rsidRPr="002C1974">
        <w:rPr>
          <w:rFonts w:hint="eastAsia"/>
          <w:szCs w:val="24"/>
        </w:rPr>
        <w:t>8</w:t>
      </w:r>
      <w:r w:rsidRPr="002C1974">
        <w:rPr>
          <w:rFonts w:hint="eastAsia"/>
          <w:szCs w:val="24"/>
        </w:rPr>
        <w:t>）线上解析</w:t>
      </w:r>
    </w:p>
    <w:p w:rsidR="00961863" w:rsidRPr="002C1974" w:rsidRDefault="00961863" w:rsidP="00961863">
      <w:pPr>
        <w:rPr>
          <w:szCs w:val="24"/>
        </w:rPr>
      </w:pPr>
      <w:r w:rsidRPr="002C1974">
        <w:rPr>
          <w:rFonts w:hint="eastAsia"/>
          <w:szCs w:val="24"/>
        </w:rPr>
        <w:t>3</w:t>
      </w:r>
      <w:r w:rsidRPr="002C1974">
        <w:rPr>
          <w:rFonts w:hint="eastAsia"/>
          <w:szCs w:val="24"/>
        </w:rPr>
        <w:t>、实现教材、教</w:t>
      </w:r>
      <w:proofErr w:type="gramStart"/>
      <w:r w:rsidRPr="002C1974">
        <w:rPr>
          <w:rFonts w:hint="eastAsia"/>
          <w:szCs w:val="24"/>
        </w:rPr>
        <w:t>考系统</w:t>
      </w:r>
      <w:proofErr w:type="gramEnd"/>
      <w:r w:rsidRPr="002C1974">
        <w:rPr>
          <w:rFonts w:hint="eastAsia"/>
          <w:szCs w:val="24"/>
        </w:rPr>
        <w:t>和课程</w:t>
      </w:r>
      <w:proofErr w:type="gramStart"/>
      <w:r w:rsidRPr="002C1974">
        <w:rPr>
          <w:rFonts w:hint="eastAsia"/>
          <w:szCs w:val="24"/>
        </w:rPr>
        <w:t>资源包相融合</w:t>
      </w:r>
      <w:proofErr w:type="gramEnd"/>
      <w:r w:rsidRPr="002C1974">
        <w:rPr>
          <w:rFonts w:hint="eastAsia"/>
          <w:szCs w:val="24"/>
        </w:rPr>
        <w:t>，</w:t>
      </w:r>
      <w:proofErr w:type="gramStart"/>
      <w:r w:rsidRPr="002C1974">
        <w:rPr>
          <w:rFonts w:hint="eastAsia"/>
          <w:szCs w:val="24"/>
        </w:rPr>
        <w:t>实训与考试</w:t>
      </w:r>
      <w:proofErr w:type="gramEnd"/>
      <w:r w:rsidRPr="002C1974">
        <w:rPr>
          <w:rFonts w:hint="eastAsia"/>
          <w:szCs w:val="24"/>
        </w:rPr>
        <w:t>比赛相融合，实</w:t>
      </w:r>
      <w:proofErr w:type="gramStart"/>
      <w:r w:rsidRPr="002C1974">
        <w:rPr>
          <w:rFonts w:hint="eastAsia"/>
          <w:szCs w:val="24"/>
        </w:rPr>
        <w:t>训既考试，考试既选拔</w:t>
      </w:r>
      <w:proofErr w:type="gramEnd"/>
      <w:r w:rsidRPr="002C1974">
        <w:rPr>
          <w:rFonts w:hint="eastAsia"/>
          <w:szCs w:val="24"/>
        </w:rPr>
        <w:t>。</w:t>
      </w:r>
    </w:p>
    <w:p w:rsidR="00961863" w:rsidRPr="002C1974" w:rsidRDefault="00961863" w:rsidP="00961863">
      <w:pPr>
        <w:rPr>
          <w:szCs w:val="24"/>
        </w:rPr>
      </w:pPr>
      <w:r w:rsidRPr="002C1974">
        <w:rPr>
          <w:rFonts w:hint="eastAsia"/>
          <w:szCs w:val="24"/>
        </w:rPr>
        <w:t>4</w:t>
      </w:r>
      <w:r w:rsidRPr="002C1974">
        <w:rPr>
          <w:rFonts w:hint="eastAsia"/>
          <w:szCs w:val="24"/>
        </w:rPr>
        <w:t>、售后服务：提供</w:t>
      </w:r>
      <w:r w:rsidRPr="002C1974">
        <w:rPr>
          <w:rFonts w:hint="eastAsia"/>
          <w:szCs w:val="24"/>
        </w:rPr>
        <w:t>2</w:t>
      </w:r>
      <w:r w:rsidRPr="002C1974">
        <w:rPr>
          <w:rFonts w:hint="eastAsia"/>
          <w:szCs w:val="24"/>
        </w:rPr>
        <w:t>次现场师资培训，授课演示；以远程形式提供</w:t>
      </w:r>
      <w:r w:rsidRPr="002C1974">
        <w:rPr>
          <w:rFonts w:hint="eastAsia"/>
          <w:szCs w:val="24"/>
        </w:rPr>
        <w:t>2</w:t>
      </w:r>
      <w:r w:rsidRPr="002C1974">
        <w:rPr>
          <w:rFonts w:hint="eastAsia"/>
          <w:szCs w:val="24"/>
        </w:rPr>
        <w:t>年售后服务，问题解答；资源包</w:t>
      </w:r>
      <w:r w:rsidRPr="002C1974">
        <w:rPr>
          <w:rFonts w:hint="eastAsia"/>
          <w:szCs w:val="24"/>
        </w:rPr>
        <w:t>2</w:t>
      </w:r>
      <w:r w:rsidRPr="002C1974">
        <w:rPr>
          <w:rFonts w:hint="eastAsia"/>
          <w:szCs w:val="24"/>
        </w:rPr>
        <w:t>年内免费更新升级。</w:t>
      </w:r>
    </w:p>
    <w:p w:rsidR="00746C15" w:rsidRPr="00746C15" w:rsidRDefault="00961863" w:rsidP="00961863">
      <w:pPr>
        <w:rPr>
          <w:rFonts w:ascii="微软雅黑" w:hAnsi="微软雅黑"/>
          <w:szCs w:val="24"/>
        </w:rPr>
      </w:pPr>
      <w:r w:rsidRPr="002C1974">
        <w:rPr>
          <w:rFonts w:ascii="宋体" w:hAnsi="宋体" w:hint="eastAsia"/>
          <w:szCs w:val="24"/>
        </w:rPr>
        <w:t>★</w:t>
      </w:r>
      <w:r>
        <w:rPr>
          <w:b/>
          <w:szCs w:val="24"/>
        </w:rPr>
        <w:t>5</w:t>
      </w:r>
      <w:r w:rsidRPr="00F23932">
        <w:rPr>
          <w:rFonts w:hint="eastAsia"/>
          <w:b/>
          <w:szCs w:val="24"/>
        </w:rPr>
        <w:t>、每章内容均配有提供业务操作流程图，以便学生快速掌握软件操作。</w:t>
      </w:r>
    </w:p>
    <w:p w:rsidR="000C0651" w:rsidRPr="006E412B" w:rsidRDefault="000C0651"/>
    <w:sectPr w:rsidR="000C0651" w:rsidRPr="006E412B" w:rsidSect="00C11C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FB4" w:rsidRDefault="006D4FB4" w:rsidP="000C0651">
      <w:r>
        <w:separator/>
      </w:r>
    </w:p>
  </w:endnote>
  <w:endnote w:type="continuationSeparator" w:id="0">
    <w:p w:rsidR="006D4FB4" w:rsidRDefault="006D4FB4" w:rsidP="000C06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FB4" w:rsidRDefault="006D4FB4" w:rsidP="000C0651">
      <w:r>
        <w:separator/>
      </w:r>
    </w:p>
  </w:footnote>
  <w:footnote w:type="continuationSeparator" w:id="0">
    <w:p w:rsidR="006D4FB4" w:rsidRDefault="006D4FB4" w:rsidP="000C06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392A"/>
    <w:multiLevelType w:val="multilevel"/>
    <w:tmpl w:val="70FA9E0A"/>
    <w:lvl w:ilvl="0">
      <w:start w:val="1"/>
      <w:numFmt w:val="bullet"/>
      <w:lvlText w:val=""/>
      <w:lvlJc w:val="left"/>
      <w:pPr>
        <w:tabs>
          <w:tab w:val="num" w:pos="1713"/>
        </w:tabs>
        <w:ind w:left="1713" w:hanging="360"/>
      </w:pPr>
      <w:rPr>
        <w:rFonts w:ascii="Wingdings" w:hAnsi="Wingdings" w:hint="default"/>
        <w:sz w:val="20"/>
      </w:rPr>
    </w:lvl>
    <w:lvl w:ilvl="1" w:tentative="1">
      <w:start w:val="1"/>
      <w:numFmt w:val="bullet"/>
      <w:lvlText w:val=""/>
      <w:lvlJc w:val="left"/>
      <w:pPr>
        <w:tabs>
          <w:tab w:val="num" w:pos="2433"/>
        </w:tabs>
        <w:ind w:left="2433" w:hanging="360"/>
      </w:pPr>
      <w:rPr>
        <w:rFonts w:ascii="Wingdings" w:hAnsi="Wingdings"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1">
    <w:nsid w:val="090252B8"/>
    <w:multiLevelType w:val="hybridMultilevel"/>
    <w:tmpl w:val="3A541F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C40236"/>
    <w:multiLevelType w:val="multilevel"/>
    <w:tmpl w:val="F18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0D5276"/>
    <w:multiLevelType w:val="hybridMultilevel"/>
    <w:tmpl w:val="745E93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A35F27"/>
    <w:multiLevelType w:val="hybridMultilevel"/>
    <w:tmpl w:val="C0A636BE"/>
    <w:lvl w:ilvl="0" w:tplc="FFFFFFFF">
      <w:start w:val="1"/>
      <w:numFmt w:val="decimal"/>
      <w:pStyle w:val="a"/>
      <w:lvlText w:val="%1）"/>
      <w:lvlJc w:val="left"/>
      <w:pPr>
        <w:tabs>
          <w:tab w:val="num" w:pos="420"/>
        </w:tabs>
        <w:ind w:left="42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nsid w:val="47BD6571"/>
    <w:multiLevelType w:val="multilevel"/>
    <w:tmpl w:val="D4F8A7D6"/>
    <w:lvl w:ilvl="0">
      <w:start w:val="1"/>
      <w:numFmt w:val="decimal"/>
      <w:pStyle w:val="1"/>
      <w:lvlText w:val="%1."/>
      <w:lvlJc w:val="left"/>
      <w:pPr>
        <w:ind w:left="3401" w:hanging="425"/>
      </w:pPr>
    </w:lvl>
    <w:lvl w:ilvl="1">
      <w:start w:val="1"/>
      <w:numFmt w:val="decimal"/>
      <w:pStyle w:val="2"/>
      <w:lvlText w:val="%1.%2."/>
      <w:lvlJc w:val="left"/>
      <w:pPr>
        <w:ind w:left="567"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48CC6F27"/>
    <w:multiLevelType w:val="multilevel"/>
    <w:tmpl w:val="0E7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2F01A7"/>
    <w:multiLevelType w:val="multilevel"/>
    <w:tmpl w:val="0AF25D3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4E2180F"/>
    <w:multiLevelType w:val="multilevel"/>
    <w:tmpl w:val="71C8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52061D8"/>
    <w:multiLevelType w:val="hybridMultilevel"/>
    <w:tmpl w:val="7A103418"/>
    <w:lvl w:ilvl="0" w:tplc="7C5C6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6D20097"/>
    <w:multiLevelType w:val="multilevel"/>
    <w:tmpl w:val="A7D0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D072678"/>
    <w:multiLevelType w:val="hybridMultilevel"/>
    <w:tmpl w:val="FA5C5470"/>
    <w:lvl w:ilvl="0" w:tplc="0409000B">
      <w:start w:val="1"/>
      <w:numFmt w:val="bullet"/>
      <w:lvlText w:val=""/>
      <w:lvlJc w:val="left"/>
      <w:pPr>
        <w:ind w:left="1260" w:hanging="420"/>
      </w:pPr>
      <w:rPr>
        <w:rFonts w:ascii="Wingdings" w:hAnsi="Wingdings" w:hint="default"/>
      </w:rPr>
    </w:lvl>
    <w:lvl w:ilvl="1" w:tplc="0409001B">
      <w:start w:val="1"/>
      <w:numFmt w:val="lowerRoman"/>
      <w:lvlText w:val="%2."/>
      <w:lvlJc w:val="right"/>
      <w:pPr>
        <w:ind w:left="1680" w:hanging="420"/>
      </w:pPr>
    </w:lvl>
    <w:lvl w:ilvl="2" w:tplc="04090001">
      <w:start w:val="1"/>
      <w:numFmt w:val="bullet"/>
      <w:lvlText w:val=""/>
      <w:lvlJc w:val="left"/>
      <w:pPr>
        <w:ind w:left="2100" w:hanging="420"/>
      </w:pPr>
      <w:rPr>
        <w:rFonts w:ascii="Wingdings" w:hAnsi="Wingdings" w:hint="default"/>
      </w:r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5D1069AA"/>
    <w:multiLevelType w:val="multilevel"/>
    <w:tmpl w:val="CFBC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ED43EBB"/>
    <w:multiLevelType w:val="hybridMultilevel"/>
    <w:tmpl w:val="745E93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B236679"/>
    <w:multiLevelType w:val="multilevel"/>
    <w:tmpl w:val="023C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9733F1"/>
    <w:multiLevelType w:val="multilevel"/>
    <w:tmpl w:val="DDF2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D0459F2"/>
    <w:multiLevelType w:val="multilevel"/>
    <w:tmpl w:val="A018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3"/>
  </w:num>
  <w:num w:numId="4">
    <w:abstractNumId w:val="11"/>
  </w:num>
  <w:num w:numId="5">
    <w:abstractNumId w:val="4"/>
  </w:num>
  <w:num w:numId="6">
    <w:abstractNumId w:val="9"/>
  </w:num>
  <w:num w:numId="7">
    <w:abstractNumId w:val="7"/>
  </w:num>
  <w:num w:numId="8">
    <w:abstractNumId w:val="8"/>
  </w:num>
  <w:num w:numId="9">
    <w:abstractNumId w:val="10"/>
  </w:num>
  <w:num w:numId="10">
    <w:abstractNumId w:val="6"/>
  </w:num>
  <w:num w:numId="11">
    <w:abstractNumId w:val="16"/>
  </w:num>
  <w:num w:numId="12">
    <w:abstractNumId w:val="14"/>
  </w:num>
  <w:num w:numId="13">
    <w:abstractNumId w:val="0"/>
  </w:num>
  <w:num w:numId="14">
    <w:abstractNumId w:val="0"/>
    <w:lvlOverride w:ilvl="0">
      <w:lvl w:ilvl="0">
        <w:numFmt w:val="bullet"/>
        <w:lvlText w:val=""/>
        <w:lvlJc w:val="left"/>
        <w:pPr>
          <w:tabs>
            <w:tab w:val="num" w:pos="720"/>
          </w:tabs>
          <w:ind w:left="720" w:hanging="360"/>
        </w:pPr>
        <w:rPr>
          <w:rFonts w:ascii="Symbol" w:hAnsi="Symbol" w:hint="default"/>
          <w:sz w:val="20"/>
        </w:rPr>
      </w:lvl>
    </w:lvlOverride>
  </w:num>
  <w:num w:numId="15">
    <w:abstractNumId w:val="2"/>
  </w:num>
  <w:num w:numId="16">
    <w:abstractNumId w:val="12"/>
  </w:num>
  <w:num w:numId="17">
    <w:abstractNumId w:val="1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3B14"/>
    <w:rsid w:val="00046365"/>
    <w:rsid w:val="00066D8A"/>
    <w:rsid w:val="000822DC"/>
    <w:rsid w:val="000C0651"/>
    <w:rsid w:val="0018260E"/>
    <w:rsid w:val="001B2F48"/>
    <w:rsid w:val="0022083C"/>
    <w:rsid w:val="00233B14"/>
    <w:rsid w:val="002B38ED"/>
    <w:rsid w:val="00373170"/>
    <w:rsid w:val="003973BA"/>
    <w:rsid w:val="003F750F"/>
    <w:rsid w:val="00452817"/>
    <w:rsid w:val="004D09CC"/>
    <w:rsid w:val="005165B8"/>
    <w:rsid w:val="00586701"/>
    <w:rsid w:val="005A5E4E"/>
    <w:rsid w:val="00614309"/>
    <w:rsid w:val="006330E8"/>
    <w:rsid w:val="006A23BA"/>
    <w:rsid w:val="006D4FB4"/>
    <w:rsid w:val="006E412B"/>
    <w:rsid w:val="006F5506"/>
    <w:rsid w:val="00730EF0"/>
    <w:rsid w:val="00746C15"/>
    <w:rsid w:val="007713D1"/>
    <w:rsid w:val="00771BD6"/>
    <w:rsid w:val="007C5EF9"/>
    <w:rsid w:val="00850019"/>
    <w:rsid w:val="008B75C9"/>
    <w:rsid w:val="00961863"/>
    <w:rsid w:val="00985192"/>
    <w:rsid w:val="009D6C28"/>
    <w:rsid w:val="00BB5D86"/>
    <w:rsid w:val="00C11CC7"/>
    <w:rsid w:val="00C27262"/>
    <w:rsid w:val="00C401F1"/>
    <w:rsid w:val="00C43357"/>
    <w:rsid w:val="00CB414A"/>
    <w:rsid w:val="00D565AE"/>
    <w:rsid w:val="00D71E2A"/>
    <w:rsid w:val="00D7541C"/>
    <w:rsid w:val="00DB4B4A"/>
    <w:rsid w:val="00DC17CA"/>
    <w:rsid w:val="00E442BB"/>
    <w:rsid w:val="00EC066A"/>
    <w:rsid w:val="00ED7756"/>
    <w:rsid w:val="00F61241"/>
    <w:rsid w:val="00F77510"/>
    <w:rsid w:val="00FA57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C0651"/>
    <w:pPr>
      <w:widowControl w:val="0"/>
      <w:jc w:val="both"/>
    </w:pPr>
    <w:rPr>
      <w:rFonts w:ascii="Calibri" w:eastAsia="微软雅黑" w:hAnsi="Calibri" w:cs="Times New Roman"/>
      <w:sz w:val="24"/>
    </w:rPr>
  </w:style>
  <w:style w:type="paragraph" w:styleId="1">
    <w:name w:val="heading 1"/>
    <w:basedOn w:val="a0"/>
    <w:next w:val="a0"/>
    <w:link w:val="1Char"/>
    <w:autoRedefine/>
    <w:uiPriority w:val="9"/>
    <w:qFormat/>
    <w:rsid w:val="000C0651"/>
    <w:pPr>
      <w:numPr>
        <w:numId w:val="1"/>
      </w:numPr>
      <w:spacing w:before="120"/>
      <w:ind w:left="425"/>
      <w:contextualSpacing/>
      <w:outlineLvl w:val="0"/>
    </w:pPr>
    <w:rPr>
      <w:rFonts w:ascii="微软雅黑" w:hAnsi="微软雅黑" w:cstheme="minorBidi"/>
      <w:b/>
      <w:bCs/>
      <w:kern w:val="44"/>
      <w:sz w:val="28"/>
      <w:szCs w:val="24"/>
    </w:rPr>
  </w:style>
  <w:style w:type="paragraph" w:styleId="2">
    <w:name w:val="heading 2"/>
    <w:basedOn w:val="a0"/>
    <w:next w:val="a0"/>
    <w:link w:val="2Char"/>
    <w:autoRedefine/>
    <w:uiPriority w:val="9"/>
    <w:unhideWhenUsed/>
    <w:qFormat/>
    <w:rsid w:val="000C0651"/>
    <w:pPr>
      <w:numPr>
        <w:ilvl w:val="1"/>
        <w:numId w:val="1"/>
      </w:numPr>
      <w:spacing w:before="120"/>
      <w:contextualSpacing/>
      <w:outlineLvl w:val="1"/>
    </w:pPr>
    <w:rPr>
      <w:rFonts w:ascii="微软雅黑" w:hAnsi="微软雅黑" w:cstheme="minorBidi"/>
      <w:b/>
      <w:bCs/>
      <w:kern w:val="0"/>
      <w:sz w:val="28"/>
      <w:szCs w:val="24"/>
    </w:rPr>
  </w:style>
  <w:style w:type="paragraph" w:styleId="3">
    <w:name w:val="heading 3"/>
    <w:basedOn w:val="a0"/>
    <w:next w:val="a0"/>
    <w:link w:val="3Char"/>
    <w:uiPriority w:val="9"/>
    <w:unhideWhenUsed/>
    <w:qFormat/>
    <w:rsid w:val="00373170"/>
    <w:pPr>
      <w:keepNext/>
      <w:keepLines/>
      <w:spacing w:before="260" w:after="260" w:line="416" w:lineRule="auto"/>
      <w:outlineLvl w:val="2"/>
    </w:pPr>
    <w:rPr>
      <w:b/>
      <w:bCs/>
      <w:sz w:val="32"/>
      <w:szCs w:val="32"/>
    </w:rPr>
  </w:style>
  <w:style w:type="paragraph" w:styleId="4">
    <w:name w:val="heading 4"/>
    <w:basedOn w:val="a0"/>
    <w:next w:val="a0"/>
    <w:link w:val="4Char"/>
    <w:uiPriority w:val="9"/>
    <w:unhideWhenUsed/>
    <w:qFormat/>
    <w:rsid w:val="004D09CC"/>
    <w:pPr>
      <w:keepNext/>
      <w:keepLines/>
      <w:spacing w:before="280" w:after="290" w:line="376" w:lineRule="auto"/>
      <w:ind w:firstLineChars="200" w:firstLine="200"/>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0C0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C0651"/>
    <w:rPr>
      <w:sz w:val="18"/>
      <w:szCs w:val="18"/>
    </w:rPr>
  </w:style>
  <w:style w:type="paragraph" w:styleId="a5">
    <w:name w:val="footer"/>
    <w:basedOn w:val="a0"/>
    <w:link w:val="Char0"/>
    <w:uiPriority w:val="99"/>
    <w:unhideWhenUsed/>
    <w:rsid w:val="000C0651"/>
    <w:pPr>
      <w:tabs>
        <w:tab w:val="center" w:pos="4153"/>
        <w:tab w:val="right" w:pos="8306"/>
      </w:tabs>
      <w:snapToGrid w:val="0"/>
      <w:jc w:val="left"/>
    </w:pPr>
    <w:rPr>
      <w:sz w:val="18"/>
      <w:szCs w:val="18"/>
    </w:rPr>
  </w:style>
  <w:style w:type="character" w:customStyle="1" w:styleId="Char0">
    <w:name w:val="页脚 Char"/>
    <w:basedOn w:val="a1"/>
    <w:link w:val="a5"/>
    <w:uiPriority w:val="99"/>
    <w:rsid w:val="000C0651"/>
    <w:rPr>
      <w:sz w:val="18"/>
      <w:szCs w:val="18"/>
    </w:rPr>
  </w:style>
  <w:style w:type="paragraph" w:styleId="10">
    <w:name w:val="toc 1"/>
    <w:basedOn w:val="a0"/>
    <w:next w:val="a0"/>
    <w:autoRedefine/>
    <w:uiPriority w:val="39"/>
    <w:unhideWhenUsed/>
    <w:qFormat/>
    <w:rsid w:val="000C0651"/>
    <w:pPr>
      <w:tabs>
        <w:tab w:val="left" w:pos="420"/>
        <w:tab w:val="right" w:leader="dot" w:pos="8296"/>
      </w:tabs>
    </w:pPr>
  </w:style>
  <w:style w:type="paragraph" w:styleId="30">
    <w:name w:val="toc 3"/>
    <w:basedOn w:val="a0"/>
    <w:next w:val="a0"/>
    <w:autoRedefine/>
    <w:uiPriority w:val="39"/>
    <w:unhideWhenUsed/>
    <w:qFormat/>
    <w:rsid w:val="000C0651"/>
    <w:pPr>
      <w:ind w:leftChars="400" w:left="840"/>
    </w:pPr>
  </w:style>
  <w:style w:type="character" w:styleId="a6">
    <w:name w:val="Hyperlink"/>
    <w:basedOn w:val="a1"/>
    <w:uiPriority w:val="99"/>
    <w:unhideWhenUsed/>
    <w:rsid w:val="000C0651"/>
    <w:rPr>
      <w:color w:val="0000FF"/>
      <w:u w:val="single"/>
    </w:rPr>
  </w:style>
  <w:style w:type="paragraph" w:styleId="20">
    <w:name w:val="toc 2"/>
    <w:basedOn w:val="a0"/>
    <w:next w:val="a0"/>
    <w:autoRedefine/>
    <w:uiPriority w:val="39"/>
    <w:unhideWhenUsed/>
    <w:qFormat/>
    <w:rsid w:val="000C0651"/>
    <w:pPr>
      <w:ind w:leftChars="200" w:left="420"/>
    </w:pPr>
  </w:style>
  <w:style w:type="character" w:customStyle="1" w:styleId="1Char">
    <w:name w:val="标题 1 Char"/>
    <w:basedOn w:val="a1"/>
    <w:link w:val="1"/>
    <w:uiPriority w:val="9"/>
    <w:rsid w:val="000C0651"/>
    <w:rPr>
      <w:rFonts w:ascii="微软雅黑" w:eastAsia="微软雅黑" w:hAnsi="微软雅黑"/>
      <w:b/>
      <w:bCs/>
      <w:kern w:val="44"/>
      <w:sz w:val="28"/>
      <w:szCs w:val="24"/>
    </w:rPr>
  </w:style>
  <w:style w:type="character" w:customStyle="1" w:styleId="2Char">
    <w:name w:val="标题 2 Char"/>
    <w:basedOn w:val="a1"/>
    <w:link w:val="2"/>
    <w:uiPriority w:val="9"/>
    <w:rsid w:val="000C0651"/>
    <w:rPr>
      <w:rFonts w:ascii="微软雅黑" w:eastAsia="微软雅黑" w:hAnsi="微软雅黑"/>
      <w:b/>
      <w:bCs/>
      <w:kern w:val="0"/>
      <w:sz w:val="28"/>
      <w:szCs w:val="24"/>
    </w:rPr>
  </w:style>
  <w:style w:type="paragraph" w:styleId="a7">
    <w:name w:val="List Paragraph"/>
    <w:basedOn w:val="a0"/>
    <w:link w:val="Char1"/>
    <w:uiPriority w:val="34"/>
    <w:qFormat/>
    <w:rsid w:val="000C0651"/>
    <w:pPr>
      <w:ind w:firstLineChars="200" w:firstLine="420"/>
    </w:pPr>
    <w:rPr>
      <w:rFonts w:eastAsia="宋体"/>
      <w:sz w:val="21"/>
    </w:rPr>
  </w:style>
  <w:style w:type="character" w:customStyle="1" w:styleId="Char1">
    <w:name w:val="列出段落 Char"/>
    <w:basedOn w:val="a1"/>
    <w:link w:val="a7"/>
    <w:uiPriority w:val="34"/>
    <w:rsid w:val="000C0651"/>
    <w:rPr>
      <w:rFonts w:ascii="Calibri" w:eastAsia="宋体" w:hAnsi="Calibri" w:cs="Times New Roman"/>
    </w:rPr>
  </w:style>
  <w:style w:type="paragraph" w:styleId="a8">
    <w:name w:val="footnote text"/>
    <w:basedOn w:val="a0"/>
    <w:link w:val="Char2"/>
    <w:uiPriority w:val="99"/>
    <w:semiHidden/>
    <w:unhideWhenUsed/>
    <w:rsid w:val="00373170"/>
    <w:pPr>
      <w:snapToGrid w:val="0"/>
      <w:jc w:val="left"/>
    </w:pPr>
    <w:rPr>
      <w:sz w:val="18"/>
      <w:szCs w:val="18"/>
    </w:rPr>
  </w:style>
  <w:style w:type="character" w:customStyle="1" w:styleId="Char2">
    <w:name w:val="脚注文本 Char"/>
    <w:basedOn w:val="a1"/>
    <w:link w:val="a8"/>
    <w:uiPriority w:val="99"/>
    <w:semiHidden/>
    <w:rsid w:val="00373170"/>
    <w:rPr>
      <w:rFonts w:ascii="Calibri" w:eastAsia="微软雅黑" w:hAnsi="Calibri" w:cs="Times New Roman"/>
      <w:sz w:val="18"/>
      <w:szCs w:val="18"/>
    </w:rPr>
  </w:style>
  <w:style w:type="character" w:styleId="a9">
    <w:name w:val="footnote reference"/>
    <w:uiPriority w:val="99"/>
    <w:semiHidden/>
    <w:unhideWhenUsed/>
    <w:rsid w:val="00373170"/>
    <w:rPr>
      <w:vertAlign w:val="superscript"/>
    </w:rPr>
  </w:style>
  <w:style w:type="character" w:customStyle="1" w:styleId="3Char">
    <w:name w:val="标题 3 Char"/>
    <w:basedOn w:val="a1"/>
    <w:link w:val="3"/>
    <w:uiPriority w:val="9"/>
    <w:rsid w:val="00373170"/>
    <w:rPr>
      <w:rFonts w:ascii="Calibri" w:eastAsia="微软雅黑" w:hAnsi="Calibri" w:cs="Times New Roman"/>
      <w:b/>
      <w:bCs/>
      <w:sz w:val="32"/>
      <w:szCs w:val="32"/>
    </w:rPr>
  </w:style>
  <w:style w:type="character" w:customStyle="1" w:styleId="4Char">
    <w:name w:val="标题 4 Char"/>
    <w:basedOn w:val="a1"/>
    <w:link w:val="4"/>
    <w:uiPriority w:val="9"/>
    <w:rsid w:val="004D09CC"/>
    <w:rPr>
      <w:rFonts w:asciiTheme="majorHAnsi" w:eastAsiaTheme="majorEastAsia" w:hAnsiTheme="majorHAnsi" w:cstheme="majorBidi"/>
      <w:b/>
      <w:bCs/>
      <w:sz w:val="28"/>
      <w:szCs w:val="28"/>
    </w:rPr>
  </w:style>
  <w:style w:type="table" w:styleId="aa">
    <w:name w:val="Table Grid"/>
    <w:basedOn w:val="a2"/>
    <w:uiPriority w:val="59"/>
    <w:rsid w:val="004D09CC"/>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0"/>
    <w:link w:val="Char3"/>
    <w:uiPriority w:val="99"/>
    <w:semiHidden/>
    <w:unhideWhenUsed/>
    <w:rsid w:val="004D09CC"/>
    <w:rPr>
      <w:sz w:val="18"/>
      <w:szCs w:val="18"/>
    </w:rPr>
  </w:style>
  <w:style w:type="character" w:customStyle="1" w:styleId="Char3">
    <w:name w:val="批注框文本 Char"/>
    <w:basedOn w:val="a1"/>
    <w:link w:val="ab"/>
    <w:uiPriority w:val="99"/>
    <w:semiHidden/>
    <w:rsid w:val="004D09CC"/>
    <w:rPr>
      <w:rFonts w:ascii="Calibri" w:eastAsia="微软雅黑" w:hAnsi="Calibri" w:cs="Times New Roman"/>
      <w:sz w:val="18"/>
      <w:szCs w:val="18"/>
    </w:rPr>
  </w:style>
  <w:style w:type="paragraph" w:styleId="ac">
    <w:name w:val="No Spacing"/>
    <w:link w:val="Char4"/>
    <w:uiPriority w:val="1"/>
    <w:qFormat/>
    <w:rsid w:val="004D09CC"/>
    <w:rPr>
      <w:rFonts w:ascii="Calibri" w:eastAsia="宋体" w:hAnsi="Calibri" w:cs="Times New Roman"/>
      <w:kern w:val="0"/>
      <w:sz w:val="22"/>
    </w:rPr>
  </w:style>
  <w:style w:type="character" w:customStyle="1" w:styleId="Char4">
    <w:name w:val="无间隔 Char"/>
    <w:basedOn w:val="a1"/>
    <w:link w:val="ac"/>
    <w:uiPriority w:val="1"/>
    <w:rsid w:val="004D09CC"/>
    <w:rPr>
      <w:rFonts w:ascii="Calibri" w:eastAsia="宋体" w:hAnsi="Calibri" w:cs="Times New Roman"/>
      <w:kern w:val="0"/>
      <w:sz w:val="22"/>
    </w:rPr>
  </w:style>
  <w:style w:type="paragraph" w:styleId="ad">
    <w:name w:val="Date"/>
    <w:basedOn w:val="a0"/>
    <w:next w:val="a0"/>
    <w:link w:val="Char5"/>
    <w:uiPriority w:val="99"/>
    <w:semiHidden/>
    <w:unhideWhenUsed/>
    <w:rsid w:val="004D09CC"/>
    <w:pPr>
      <w:ind w:leftChars="2500" w:left="100"/>
    </w:pPr>
  </w:style>
  <w:style w:type="character" w:customStyle="1" w:styleId="Char5">
    <w:name w:val="日期 Char"/>
    <w:basedOn w:val="a1"/>
    <w:link w:val="ad"/>
    <w:uiPriority w:val="99"/>
    <w:semiHidden/>
    <w:rsid w:val="004D09CC"/>
    <w:rPr>
      <w:rFonts w:ascii="Calibri" w:eastAsia="微软雅黑" w:hAnsi="Calibri" w:cs="Times New Roman"/>
      <w:sz w:val="24"/>
    </w:rPr>
  </w:style>
  <w:style w:type="character" w:styleId="ae">
    <w:name w:val="annotation reference"/>
    <w:basedOn w:val="a1"/>
    <w:uiPriority w:val="99"/>
    <w:semiHidden/>
    <w:unhideWhenUsed/>
    <w:rsid w:val="004D09CC"/>
    <w:rPr>
      <w:sz w:val="21"/>
      <w:szCs w:val="21"/>
    </w:rPr>
  </w:style>
  <w:style w:type="paragraph" w:styleId="af">
    <w:name w:val="annotation text"/>
    <w:basedOn w:val="a0"/>
    <w:link w:val="Char6"/>
    <w:uiPriority w:val="99"/>
    <w:semiHidden/>
    <w:unhideWhenUsed/>
    <w:rsid w:val="004D09CC"/>
    <w:pPr>
      <w:jc w:val="left"/>
    </w:pPr>
  </w:style>
  <w:style w:type="character" w:customStyle="1" w:styleId="Char6">
    <w:name w:val="批注文字 Char"/>
    <w:basedOn w:val="a1"/>
    <w:link w:val="af"/>
    <w:uiPriority w:val="99"/>
    <w:semiHidden/>
    <w:rsid w:val="004D09CC"/>
    <w:rPr>
      <w:rFonts w:ascii="Calibri" w:eastAsia="微软雅黑" w:hAnsi="Calibri" w:cs="Times New Roman"/>
      <w:sz w:val="24"/>
    </w:rPr>
  </w:style>
  <w:style w:type="paragraph" w:styleId="af0">
    <w:name w:val="annotation subject"/>
    <w:basedOn w:val="af"/>
    <w:next w:val="af"/>
    <w:link w:val="Char7"/>
    <w:uiPriority w:val="99"/>
    <w:semiHidden/>
    <w:unhideWhenUsed/>
    <w:rsid w:val="004D09CC"/>
    <w:rPr>
      <w:b/>
      <w:bCs/>
    </w:rPr>
  </w:style>
  <w:style w:type="character" w:customStyle="1" w:styleId="Char7">
    <w:name w:val="批注主题 Char"/>
    <w:basedOn w:val="Char6"/>
    <w:link w:val="af0"/>
    <w:uiPriority w:val="99"/>
    <w:semiHidden/>
    <w:rsid w:val="004D09CC"/>
    <w:rPr>
      <w:rFonts w:ascii="Calibri" w:eastAsia="微软雅黑" w:hAnsi="Calibri" w:cs="Times New Roman"/>
      <w:b/>
      <w:bCs/>
      <w:sz w:val="24"/>
    </w:rPr>
  </w:style>
  <w:style w:type="paragraph" w:styleId="af1">
    <w:name w:val="Document Map"/>
    <w:basedOn w:val="a0"/>
    <w:link w:val="Char8"/>
    <w:uiPriority w:val="99"/>
    <w:semiHidden/>
    <w:unhideWhenUsed/>
    <w:rsid w:val="004D09CC"/>
    <w:rPr>
      <w:rFonts w:ascii="宋体"/>
      <w:sz w:val="18"/>
      <w:szCs w:val="18"/>
    </w:rPr>
  </w:style>
  <w:style w:type="character" w:customStyle="1" w:styleId="Char8">
    <w:name w:val="文档结构图 Char"/>
    <w:basedOn w:val="a1"/>
    <w:link w:val="af1"/>
    <w:uiPriority w:val="99"/>
    <w:semiHidden/>
    <w:rsid w:val="004D09CC"/>
    <w:rPr>
      <w:rFonts w:ascii="宋体" w:eastAsia="微软雅黑" w:hAnsi="Calibri" w:cs="Times New Roman"/>
      <w:sz w:val="18"/>
      <w:szCs w:val="18"/>
    </w:rPr>
  </w:style>
  <w:style w:type="paragraph" w:styleId="TOC">
    <w:name w:val="TOC Heading"/>
    <w:basedOn w:val="1"/>
    <w:next w:val="a0"/>
    <w:uiPriority w:val="39"/>
    <w:semiHidden/>
    <w:unhideWhenUsed/>
    <w:qFormat/>
    <w:rsid w:val="004D09CC"/>
    <w:pPr>
      <w:widowControl/>
      <w:numPr>
        <w:numId w:val="0"/>
      </w:numPr>
      <w:spacing w:before="480" w:line="276" w:lineRule="auto"/>
      <w:jc w:val="left"/>
      <w:outlineLvl w:val="9"/>
    </w:pPr>
    <w:rPr>
      <w:rFonts w:ascii="Cambria" w:eastAsia="宋体" w:hAnsi="Cambria"/>
      <w:color w:val="365F91"/>
      <w:kern w:val="0"/>
      <w:szCs w:val="28"/>
    </w:rPr>
  </w:style>
  <w:style w:type="paragraph" w:styleId="af2">
    <w:name w:val="Title"/>
    <w:basedOn w:val="a0"/>
    <w:next w:val="a0"/>
    <w:link w:val="Char9"/>
    <w:uiPriority w:val="10"/>
    <w:qFormat/>
    <w:rsid w:val="004D09CC"/>
    <w:pPr>
      <w:spacing w:before="240" w:after="60"/>
      <w:jc w:val="center"/>
      <w:outlineLvl w:val="0"/>
    </w:pPr>
    <w:rPr>
      <w:rFonts w:ascii="微软雅黑" w:hAnsi="微软雅黑" w:cstheme="majorBidi"/>
      <w:b/>
      <w:bCs/>
      <w:sz w:val="44"/>
      <w:szCs w:val="32"/>
    </w:rPr>
  </w:style>
  <w:style w:type="character" w:customStyle="1" w:styleId="Char9">
    <w:name w:val="标题 Char"/>
    <w:basedOn w:val="a1"/>
    <w:link w:val="af2"/>
    <w:uiPriority w:val="10"/>
    <w:rsid w:val="004D09CC"/>
    <w:rPr>
      <w:rFonts w:ascii="微软雅黑" w:eastAsia="微软雅黑" w:hAnsi="微软雅黑" w:cstheme="majorBidi"/>
      <w:b/>
      <w:bCs/>
      <w:sz w:val="44"/>
      <w:szCs w:val="32"/>
    </w:rPr>
  </w:style>
  <w:style w:type="paragraph" w:customStyle="1" w:styleId="af3">
    <w:name w:val="表格栏头"/>
    <w:basedOn w:val="a0"/>
    <w:next w:val="a0"/>
    <w:rsid w:val="004D09CC"/>
    <w:pPr>
      <w:widowControl/>
      <w:overflowPunct w:val="0"/>
      <w:autoSpaceDE w:val="0"/>
      <w:autoSpaceDN w:val="0"/>
      <w:adjustRightInd w:val="0"/>
      <w:spacing w:before="60" w:after="60"/>
      <w:jc w:val="left"/>
      <w:textAlignment w:val="baseline"/>
    </w:pPr>
    <w:rPr>
      <w:rFonts w:ascii="宋体" w:eastAsia="宋体" w:hAnsi="宋体"/>
      <w:b/>
      <w:bCs/>
      <w:kern w:val="0"/>
      <w:sz w:val="21"/>
      <w:szCs w:val="20"/>
    </w:rPr>
  </w:style>
  <w:style w:type="paragraph" w:customStyle="1" w:styleId="af4">
    <w:name w:val="表格文字"/>
    <w:basedOn w:val="a0"/>
    <w:rsid w:val="004D09CC"/>
    <w:pPr>
      <w:adjustRightInd w:val="0"/>
      <w:snapToGrid w:val="0"/>
      <w:jc w:val="center"/>
    </w:pPr>
    <w:rPr>
      <w:rFonts w:ascii="仿宋" w:hAnsi="宋体" w:cs="宋体"/>
      <w:sz w:val="21"/>
      <w:szCs w:val="20"/>
    </w:rPr>
  </w:style>
  <w:style w:type="paragraph" w:styleId="af5">
    <w:name w:val="Subtitle"/>
    <w:basedOn w:val="a0"/>
    <w:next w:val="a0"/>
    <w:link w:val="Chara"/>
    <w:uiPriority w:val="11"/>
    <w:qFormat/>
    <w:rsid w:val="004D09CC"/>
    <w:pPr>
      <w:spacing w:before="240" w:after="60" w:line="312" w:lineRule="auto"/>
      <w:jc w:val="center"/>
      <w:outlineLvl w:val="1"/>
    </w:pPr>
    <w:rPr>
      <w:rFonts w:ascii="微软雅黑" w:hAnsi="微软雅黑" w:cstheme="majorBidi"/>
      <w:b/>
      <w:bCs/>
      <w:kern w:val="28"/>
      <w:sz w:val="32"/>
      <w:szCs w:val="32"/>
    </w:rPr>
  </w:style>
  <w:style w:type="character" w:customStyle="1" w:styleId="Chara">
    <w:name w:val="副标题 Char"/>
    <w:basedOn w:val="a1"/>
    <w:link w:val="af5"/>
    <w:uiPriority w:val="11"/>
    <w:rsid w:val="004D09CC"/>
    <w:rPr>
      <w:rFonts w:ascii="微软雅黑" w:eastAsia="微软雅黑" w:hAnsi="微软雅黑" w:cstheme="majorBidi"/>
      <w:b/>
      <w:bCs/>
      <w:kern w:val="28"/>
      <w:sz w:val="32"/>
      <w:szCs w:val="32"/>
    </w:rPr>
  </w:style>
  <w:style w:type="paragraph" w:customStyle="1" w:styleId="DeckblattUntertitel">
    <w:name w:val="Deckblatt Untertitel"/>
    <w:basedOn w:val="a0"/>
    <w:rsid w:val="004D09CC"/>
    <w:pPr>
      <w:framePr w:w="6237" w:h="11624" w:hSpace="142" w:wrap="around" w:vAnchor="page" w:hAnchor="page" w:x="4083" w:y="3176"/>
      <w:widowControl/>
      <w:numPr>
        <w:ilvl w:val="12"/>
      </w:numPr>
      <w:spacing w:before="120"/>
      <w:ind w:firstLineChars="200" w:firstLine="200"/>
    </w:pPr>
    <w:rPr>
      <w:rFonts w:ascii="Arial" w:eastAsia="Times New Roman" w:hAnsi="Arial"/>
      <w:kern w:val="0"/>
      <w:szCs w:val="20"/>
      <w:lang w:eastAsia="en-US"/>
    </w:rPr>
  </w:style>
  <w:style w:type="paragraph" w:customStyle="1" w:styleId="a">
    <w:name w:val="表格正文"/>
    <w:basedOn w:val="a0"/>
    <w:rsid w:val="004D09CC"/>
    <w:pPr>
      <w:numPr>
        <w:numId w:val="5"/>
      </w:numPr>
      <w:spacing w:line="360" w:lineRule="auto"/>
      <w:ind w:firstLine="0"/>
    </w:pPr>
    <w:rPr>
      <w:rFonts w:ascii="Times New Roman" w:eastAsia="宋体" w:hAnsi="Times New Roman"/>
      <w:szCs w:val="24"/>
    </w:rPr>
  </w:style>
  <w:style w:type="paragraph" w:customStyle="1" w:styleId="af6">
    <w:name w:val="表头"/>
    <w:basedOn w:val="a0"/>
    <w:link w:val="Charb"/>
    <w:qFormat/>
    <w:rsid w:val="004D09CC"/>
    <w:pPr>
      <w:jc w:val="center"/>
    </w:pPr>
    <w:rPr>
      <w:rFonts w:ascii="微软雅黑" w:hAnsi="微软雅黑"/>
      <w:b/>
      <w:kern w:val="0"/>
      <w:sz w:val="22"/>
      <w:szCs w:val="21"/>
    </w:rPr>
  </w:style>
  <w:style w:type="paragraph" w:customStyle="1" w:styleId="af7">
    <w:name w:val="表文"/>
    <w:basedOn w:val="a0"/>
    <w:link w:val="Charc"/>
    <w:qFormat/>
    <w:rsid w:val="004D09CC"/>
    <w:pPr>
      <w:jc w:val="center"/>
    </w:pPr>
    <w:rPr>
      <w:rFonts w:ascii="微软雅黑" w:hAnsi="微软雅黑"/>
      <w:sz w:val="21"/>
      <w:szCs w:val="21"/>
    </w:rPr>
  </w:style>
  <w:style w:type="character" w:customStyle="1" w:styleId="Charb">
    <w:name w:val="表头 Char"/>
    <w:basedOn w:val="a1"/>
    <w:link w:val="af6"/>
    <w:rsid w:val="004D09CC"/>
    <w:rPr>
      <w:rFonts w:ascii="微软雅黑" w:eastAsia="微软雅黑" w:hAnsi="微软雅黑" w:cs="Times New Roman"/>
      <w:b/>
      <w:kern w:val="0"/>
      <w:sz w:val="22"/>
      <w:szCs w:val="21"/>
    </w:rPr>
  </w:style>
  <w:style w:type="character" w:customStyle="1" w:styleId="Charc">
    <w:name w:val="表文 Char"/>
    <w:basedOn w:val="a1"/>
    <w:link w:val="af7"/>
    <w:rsid w:val="004D09CC"/>
    <w:rPr>
      <w:rFonts w:ascii="微软雅黑" w:eastAsia="微软雅黑" w:hAnsi="微软雅黑" w:cs="Times New Roman"/>
      <w:szCs w:val="21"/>
    </w:rPr>
  </w:style>
  <w:style w:type="table" w:styleId="2-1">
    <w:name w:val="Medium Grid 2 Accent 1"/>
    <w:basedOn w:val="a2"/>
    <w:uiPriority w:val="68"/>
    <w:rsid w:val="004D09CC"/>
    <w:rPr>
      <w:rFonts w:asciiTheme="majorHAnsi" w:eastAsiaTheme="majorEastAsia" w:hAnsiTheme="majorHAnsi" w:cstheme="majorBidi"/>
      <w:color w:val="000000" w:themeColor="text1"/>
      <w:kern w:val="0"/>
      <w:sz w:val="20"/>
      <w:szCs w:val="20"/>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1">
    <w:name w:val="Light List Accent 1"/>
    <w:basedOn w:val="a2"/>
    <w:uiPriority w:val="61"/>
    <w:rsid w:val="004D09CC"/>
    <w:rPr>
      <w:rFonts w:ascii="Calibri" w:eastAsia="宋体" w:hAnsi="Calibri" w:cs="Times New Roman"/>
      <w:kern w:val="0"/>
      <w:sz w:val="20"/>
      <w:szCs w:val="20"/>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1">
    <w:name w:val="Medium Shading 1 Accent 1"/>
    <w:basedOn w:val="a2"/>
    <w:uiPriority w:val="63"/>
    <w:rsid w:val="004D09CC"/>
    <w:rPr>
      <w:rFonts w:ascii="Calibri" w:eastAsia="宋体" w:hAnsi="Calibri" w:cs="Times New Roman"/>
      <w:kern w:val="0"/>
      <w:sz w:val="20"/>
      <w:szCs w:val="20"/>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3-1">
    <w:name w:val="Medium Grid 3 Accent 1"/>
    <w:basedOn w:val="a2"/>
    <w:uiPriority w:val="69"/>
    <w:rsid w:val="004D09CC"/>
    <w:rPr>
      <w:rFonts w:ascii="Calibri" w:eastAsia="宋体" w:hAnsi="Calibri" w:cs="Times New Roman"/>
      <w:kern w:val="0"/>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af8">
    <w:name w:val="Normal (Web)"/>
    <w:basedOn w:val="a0"/>
    <w:uiPriority w:val="99"/>
    <w:unhideWhenUsed/>
    <w:rsid w:val="004D09CC"/>
    <w:pPr>
      <w:widowControl/>
      <w:spacing w:before="100" w:beforeAutospacing="1" w:after="100" w:afterAutospacing="1"/>
      <w:jc w:val="left"/>
    </w:pPr>
    <w:rPr>
      <w:rFonts w:ascii="宋体" w:eastAsia="宋体" w:hAnsi="宋体" w:cs="宋体"/>
      <w:kern w:val="0"/>
      <w:szCs w:val="24"/>
    </w:rPr>
  </w:style>
  <w:style w:type="character" w:customStyle="1" w:styleId="glosstext">
    <w:name w:val="glosstext"/>
    <w:basedOn w:val="a1"/>
    <w:rsid w:val="004D09CC"/>
  </w:style>
  <w:style w:type="paragraph" w:customStyle="1" w:styleId="reader-word-layer">
    <w:name w:val="reader-word-layer"/>
    <w:basedOn w:val="a0"/>
    <w:rsid w:val="004D09CC"/>
    <w:pPr>
      <w:widowControl/>
      <w:spacing w:before="100" w:beforeAutospacing="1" w:after="100" w:afterAutospacing="1"/>
      <w:jc w:val="left"/>
    </w:pPr>
    <w:rPr>
      <w:rFonts w:ascii="宋体" w:eastAsia="宋体" w:hAnsi="宋体" w:cs="宋体"/>
      <w:kern w:val="0"/>
      <w:szCs w:val="24"/>
    </w:rPr>
  </w:style>
  <w:style w:type="paragraph" w:customStyle="1" w:styleId="ordinary-output">
    <w:name w:val="ordinary-output"/>
    <w:basedOn w:val="a0"/>
    <w:rsid w:val="004D09CC"/>
    <w:pPr>
      <w:widowControl/>
      <w:spacing w:before="100" w:beforeAutospacing="1" w:after="75" w:line="330" w:lineRule="atLeast"/>
      <w:jc w:val="left"/>
    </w:pPr>
    <w:rPr>
      <w:rFonts w:ascii="宋体" w:eastAsia="宋体" w:hAnsi="宋体" w:cs="宋体"/>
      <w:color w:val="333333"/>
      <w:kern w:val="0"/>
      <w:sz w:val="27"/>
      <w:szCs w:val="27"/>
    </w:rPr>
  </w:style>
  <w:style w:type="character" w:styleId="af9">
    <w:name w:val="FollowedHyperlink"/>
    <w:basedOn w:val="a1"/>
    <w:uiPriority w:val="99"/>
    <w:semiHidden/>
    <w:unhideWhenUsed/>
    <w:rsid w:val="004D09C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pub.com/EconomicBook/"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21</Pages>
  <Words>1301</Words>
  <Characters>7421</Characters>
  <Application>Microsoft Office Word</Application>
  <DocSecurity>0</DocSecurity>
  <Lines>61</Lines>
  <Paragraphs>17</Paragraphs>
  <ScaleCrop>false</ScaleCrop>
  <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焦学磊</cp:lastModifiedBy>
  <cp:revision>39</cp:revision>
  <dcterms:created xsi:type="dcterms:W3CDTF">2018-04-16T00:58:00Z</dcterms:created>
  <dcterms:modified xsi:type="dcterms:W3CDTF">2018-11-12T06:22:00Z</dcterms:modified>
</cp:coreProperties>
</file>