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4FA" w:rsidRDefault="004474FA">
      <w:pPr>
        <w:widowControl/>
        <w:adjustRightInd w:val="0"/>
        <w:snapToGrid w:val="0"/>
        <w:spacing w:before="100" w:beforeAutospacing="1" w:after="100" w:afterAutospacing="1"/>
        <w:jc w:val="center"/>
        <w:rPr>
          <w:rFonts w:ascii="黑体" w:eastAsia="黑体" w:hAnsi="宋体" w:cs="Times New Roman"/>
          <w:b/>
          <w:bCs/>
          <w:kern w:val="0"/>
          <w:sz w:val="36"/>
          <w:szCs w:val="36"/>
        </w:rPr>
      </w:pPr>
      <w:r>
        <w:rPr>
          <w:rFonts w:ascii="黑体" w:eastAsia="黑体" w:hAnsi="宋体" w:cs="黑体"/>
          <w:b/>
          <w:bCs/>
          <w:kern w:val="0"/>
          <w:sz w:val="36"/>
          <w:szCs w:val="36"/>
        </w:rPr>
        <w:t>2015</w:t>
      </w:r>
      <w:r>
        <w:rPr>
          <w:rFonts w:ascii="黑体" w:eastAsia="黑体" w:hAnsi="宋体" w:cs="黑体" w:hint="eastAsia"/>
          <w:b/>
          <w:bCs/>
          <w:kern w:val="0"/>
          <w:sz w:val="36"/>
          <w:szCs w:val="36"/>
        </w:rPr>
        <w:t>年四川财经职业学院</w:t>
      </w:r>
    </w:p>
    <w:p w:rsidR="004474FA" w:rsidRDefault="004474FA">
      <w:pPr>
        <w:widowControl/>
        <w:adjustRightInd w:val="0"/>
        <w:snapToGrid w:val="0"/>
        <w:spacing w:before="100" w:beforeAutospacing="1" w:after="100" w:afterAutospacing="1"/>
        <w:rPr>
          <w:rFonts w:ascii="黑体" w:eastAsia="黑体" w:hAnsi="宋体" w:cs="Times New Roman"/>
          <w:b/>
          <w:bCs/>
          <w:kern w:val="0"/>
          <w:sz w:val="36"/>
          <w:szCs w:val="36"/>
        </w:rPr>
      </w:pPr>
      <w:r>
        <w:rPr>
          <w:rFonts w:ascii="黑体" w:eastAsia="黑体" w:hAnsi="宋体" w:cs="黑体" w:hint="eastAsia"/>
          <w:b/>
          <w:bCs/>
          <w:kern w:val="0"/>
          <w:sz w:val="36"/>
          <w:szCs w:val="36"/>
        </w:rPr>
        <w:t>市场营销专业</w:t>
      </w:r>
      <w:r>
        <w:rPr>
          <w:rFonts w:ascii="黑体" w:eastAsia="黑体" w:hAnsi="宋体" w:cs="黑体"/>
          <w:b/>
          <w:bCs/>
          <w:kern w:val="0"/>
          <w:sz w:val="36"/>
          <w:szCs w:val="36"/>
        </w:rPr>
        <w:t>/</w:t>
      </w:r>
      <w:r>
        <w:rPr>
          <w:rFonts w:ascii="黑体" w:eastAsia="黑体" w:hAnsi="宋体" w:cs="黑体" w:hint="eastAsia"/>
          <w:b/>
          <w:bCs/>
          <w:kern w:val="0"/>
          <w:sz w:val="36"/>
          <w:szCs w:val="36"/>
        </w:rPr>
        <w:t>工商管理专业单独招生技能考试大纲</w:t>
      </w:r>
    </w:p>
    <w:p w:rsidR="004474FA" w:rsidRDefault="004474FA">
      <w:pPr>
        <w:pStyle w:val="NormalWeb"/>
        <w:spacing w:before="180" w:beforeAutospacing="0" w:after="180" w:afterAutospacing="0" w:line="375" w:lineRule="atLeast"/>
        <w:ind w:left="105"/>
        <w:rPr>
          <w:rFonts w:cs="Times New Roman"/>
          <w:color w:val="000000"/>
          <w:sz w:val="21"/>
          <w:szCs w:val="21"/>
        </w:rPr>
      </w:pPr>
    </w:p>
    <w:p w:rsidR="004474FA" w:rsidRDefault="004474FA">
      <w:pPr>
        <w:pStyle w:val="NormalWeb"/>
        <w:spacing w:before="180" w:beforeAutospacing="0" w:after="180" w:afterAutospacing="0" w:line="375" w:lineRule="atLeast"/>
        <w:ind w:left="105"/>
        <w:rPr>
          <w:rFonts w:cs="Times New Roman"/>
          <w:b/>
          <w:bCs/>
          <w:color w:val="000000"/>
          <w:sz w:val="21"/>
          <w:szCs w:val="21"/>
        </w:rPr>
      </w:pPr>
      <w:r>
        <w:rPr>
          <w:rFonts w:hint="eastAsia"/>
          <w:b/>
          <w:bCs/>
          <w:color w:val="000000"/>
          <w:sz w:val="21"/>
          <w:szCs w:val="21"/>
        </w:rPr>
        <w:t>一、考试依据和考试方式</w:t>
      </w:r>
    </w:p>
    <w:p w:rsidR="004474FA" w:rsidRDefault="004474FA" w:rsidP="00254679">
      <w:pPr>
        <w:pStyle w:val="NormalWeb"/>
        <w:spacing w:before="180" w:beforeAutospacing="0" w:after="180" w:afterAutospacing="0" w:line="375" w:lineRule="atLeast"/>
        <w:ind w:leftChars="50" w:left="31680" w:firstLineChars="200" w:firstLine="31680"/>
        <w:jc w:val="both"/>
        <w:rPr>
          <w:rFonts w:cs="Times New Roman"/>
          <w:color w:val="000000"/>
          <w:sz w:val="21"/>
          <w:szCs w:val="21"/>
        </w:rPr>
      </w:pPr>
      <w:r>
        <w:rPr>
          <w:rFonts w:hint="eastAsia"/>
          <w:color w:val="000000"/>
          <w:sz w:val="21"/>
          <w:szCs w:val="21"/>
        </w:rPr>
        <w:t>以教育部中等职业学校财经商贸专业教学指导方案并参考四川省教育厅公布的中等职业学校有关本教材为依据。采取“知识</w:t>
      </w:r>
      <w:r>
        <w:rPr>
          <w:color w:val="000000"/>
          <w:sz w:val="21"/>
          <w:szCs w:val="21"/>
        </w:rPr>
        <w:t>+</w:t>
      </w:r>
      <w:r>
        <w:rPr>
          <w:rFonts w:hint="eastAsia"/>
          <w:color w:val="000000"/>
          <w:sz w:val="21"/>
          <w:szCs w:val="21"/>
        </w:rPr>
        <w:t>技能”的考试方式，采取闭卷的考试方式，主要考核学生通过基础会计、市场营销知识、经济法律法规三门专业核心课程的学习，掌握有关基本理论、基本知识，并利所学理论、知识分析问题和解决问题的能力和市场营销基本专业技能的应用能力。</w:t>
      </w:r>
    </w:p>
    <w:p w:rsidR="004474FA" w:rsidRDefault="004474FA">
      <w:pPr>
        <w:pStyle w:val="NormalWeb"/>
        <w:spacing w:before="180" w:beforeAutospacing="0" w:after="180" w:afterAutospacing="0" w:line="375" w:lineRule="atLeast"/>
        <w:ind w:left="105"/>
        <w:jc w:val="both"/>
        <w:rPr>
          <w:rFonts w:cs="Times New Roman"/>
          <w:b/>
          <w:bCs/>
          <w:color w:val="000000"/>
          <w:sz w:val="21"/>
          <w:szCs w:val="21"/>
        </w:rPr>
      </w:pPr>
      <w:r>
        <w:rPr>
          <w:rFonts w:hint="eastAsia"/>
          <w:b/>
          <w:bCs/>
          <w:color w:val="000000"/>
          <w:sz w:val="21"/>
          <w:szCs w:val="21"/>
        </w:rPr>
        <w:t>二、考试总分及考试时间</w:t>
      </w:r>
    </w:p>
    <w:p w:rsidR="004474FA" w:rsidRDefault="004474FA" w:rsidP="00254679">
      <w:pPr>
        <w:pStyle w:val="NormalWeb"/>
        <w:spacing w:before="180" w:beforeAutospacing="0" w:after="180" w:afterAutospacing="0" w:line="360" w:lineRule="auto"/>
        <w:ind w:leftChars="50" w:left="31680" w:firstLineChars="100" w:firstLine="31680"/>
        <w:jc w:val="both"/>
        <w:rPr>
          <w:rFonts w:cs="Times New Roman"/>
          <w:color w:val="FF0000"/>
          <w:sz w:val="21"/>
          <w:szCs w:val="21"/>
        </w:rPr>
      </w:pPr>
      <w:r>
        <w:rPr>
          <w:rFonts w:hint="eastAsia"/>
          <w:color w:val="000000"/>
          <w:sz w:val="21"/>
          <w:szCs w:val="21"/>
        </w:rPr>
        <w:t>考试总分为</w:t>
      </w:r>
      <w:r>
        <w:rPr>
          <w:color w:val="000000"/>
          <w:sz w:val="21"/>
          <w:szCs w:val="21"/>
        </w:rPr>
        <w:t>300</w:t>
      </w:r>
      <w:r>
        <w:rPr>
          <w:rFonts w:hint="eastAsia"/>
          <w:color w:val="000000"/>
          <w:sz w:val="21"/>
          <w:szCs w:val="21"/>
        </w:rPr>
        <w:t>分，其中：财经基础知识部分为</w:t>
      </w:r>
      <w:r>
        <w:rPr>
          <w:color w:val="000000"/>
          <w:sz w:val="21"/>
          <w:szCs w:val="21"/>
        </w:rPr>
        <w:t>150</w:t>
      </w:r>
      <w:r>
        <w:rPr>
          <w:rFonts w:hint="eastAsia"/>
          <w:color w:val="000000"/>
          <w:sz w:val="21"/>
          <w:szCs w:val="21"/>
        </w:rPr>
        <w:t>分（涉及基础会计、市场营销知识、经济法律法规三门专业课程基础知识考核），财经技能综合运用部分为</w:t>
      </w:r>
      <w:r>
        <w:rPr>
          <w:color w:val="000000"/>
          <w:sz w:val="21"/>
          <w:szCs w:val="21"/>
        </w:rPr>
        <w:t>150</w:t>
      </w:r>
      <w:r>
        <w:rPr>
          <w:rFonts w:hint="eastAsia"/>
          <w:color w:val="000000"/>
          <w:sz w:val="21"/>
          <w:szCs w:val="21"/>
        </w:rPr>
        <w:t>分（涉及逻辑分析能力运用、商品销售技能应用两部分技能考核）。考试时间</w:t>
      </w:r>
      <w:r>
        <w:rPr>
          <w:color w:val="000000"/>
          <w:sz w:val="21"/>
          <w:szCs w:val="21"/>
        </w:rPr>
        <w:t>120</w:t>
      </w:r>
      <w:r>
        <w:rPr>
          <w:rFonts w:hint="eastAsia"/>
          <w:color w:val="000000"/>
          <w:sz w:val="21"/>
          <w:szCs w:val="21"/>
        </w:rPr>
        <w:t>分钟。</w:t>
      </w:r>
    </w:p>
    <w:p w:rsidR="004474FA" w:rsidRDefault="004474FA">
      <w:pPr>
        <w:pStyle w:val="NormalWeb"/>
        <w:spacing w:before="180" w:beforeAutospacing="0" w:after="180" w:afterAutospacing="0" w:line="375" w:lineRule="atLeast"/>
        <w:ind w:left="105"/>
        <w:jc w:val="both"/>
        <w:rPr>
          <w:rFonts w:cs="Times New Roman"/>
          <w:b/>
          <w:bCs/>
          <w:color w:val="000000"/>
          <w:sz w:val="21"/>
          <w:szCs w:val="21"/>
        </w:rPr>
      </w:pPr>
      <w:r>
        <w:rPr>
          <w:rFonts w:hint="eastAsia"/>
          <w:b/>
          <w:bCs/>
          <w:color w:val="000000"/>
          <w:sz w:val="21"/>
          <w:szCs w:val="21"/>
        </w:rPr>
        <w:t>三、考试题型及难易度</w:t>
      </w:r>
    </w:p>
    <w:p w:rsidR="004474FA" w:rsidRDefault="004474FA" w:rsidP="00254679">
      <w:pPr>
        <w:pStyle w:val="NormalWeb"/>
        <w:spacing w:before="180" w:beforeAutospacing="0" w:after="180" w:afterAutospacing="0" w:line="375" w:lineRule="atLeast"/>
        <w:ind w:leftChars="50" w:left="31680" w:firstLineChars="100" w:firstLine="31680"/>
        <w:jc w:val="both"/>
        <w:rPr>
          <w:rFonts w:cs="Times New Roman"/>
          <w:color w:val="000000"/>
          <w:sz w:val="21"/>
          <w:szCs w:val="21"/>
        </w:rPr>
      </w:pPr>
      <w:r>
        <w:rPr>
          <w:rFonts w:hint="eastAsia"/>
          <w:color w:val="000000"/>
          <w:sz w:val="21"/>
          <w:szCs w:val="21"/>
        </w:rPr>
        <w:t>（一）考试题型</w:t>
      </w:r>
    </w:p>
    <w:p w:rsidR="004474FA" w:rsidRDefault="004474FA" w:rsidP="00254679">
      <w:pPr>
        <w:pStyle w:val="NormalWeb"/>
        <w:spacing w:before="180" w:beforeAutospacing="0" w:after="180" w:afterAutospacing="0" w:line="375" w:lineRule="atLeast"/>
        <w:ind w:leftChars="50" w:left="31680" w:firstLineChars="200" w:firstLine="31680"/>
        <w:jc w:val="both"/>
        <w:rPr>
          <w:color w:val="000000"/>
          <w:sz w:val="21"/>
          <w:szCs w:val="21"/>
        </w:rPr>
      </w:pPr>
      <w:r>
        <w:rPr>
          <w:rFonts w:hint="eastAsia"/>
          <w:color w:val="000000"/>
          <w:sz w:val="21"/>
          <w:szCs w:val="21"/>
        </w:rPr>
        <w:t>单项选择题；多项选择题；综合运用题。</w:t>
      </w:r>
      <w:r>
        <w:rPr>
          <w:color w:val="000000"/>
          <w:sz w:val="21"/>
          <w:szCs w:val="21"/>
        </w:rPr>
        <w:t xml:space="preserve"> </w:t>
      </w:r>
    </w:p>
    <w:p w:rsidR="004474FA" w:rsidRDefault="004474FA" w:rsidP="00254679">
      <w:pPr>
        <w:pStyle w:val="NormalWeb"/>
        <w:spacing w:before="180" w:beforeAutospacing="0" w:after="180" w:afterAutospacing="0" w:line="375" w:lineRule="atLeast"/>
        <w:ind w:firstLineChars="150" w:firstLine="31680"/>
        <w:rPr>
          <w:rFonts w:cs="Times New Roman"/>
          <w:color w:val="000000"/>
          <w:sz w:val="21"/>
          <w:szCs w:val="21"/>
        </w:rPr>
      </w:pPr>
      <w:r>
        <w:rPr>
          <w:rFonts w:hint="eastAsia"/>
          <w:color w:val="000000"/>
          <w:sz w:val="21"/>
          <w:szCs w:val="21"/>
        </w:rPr>
        <w:t>（二）试卷难易度</w:t>
      </w:r>
    </w:p>
    <w:p w:rsidR="004474FA" w:rsidRDefault="004474FA" w:rsidP="00254679">
      <w:pPr>
        <w:pStyle w:val="NormalWeb"/>
        <w:spacing w:before="180" w:beforeAutospacing="0" w:after="180" w:afterAutospacing="0" w:line="375" w:lineRule="atLeast"/>
        <w:ind w:firstLineChars="150" w:firstLine="31680"/>
        <w:rPr>
          <w:rFonts w:cs="Times New Roman"/>
          <w:color w:val="000000"/>
          <w:sz w:val="21"/>
          <w:szCs w:val="21"/>
        </w:rPr>
      </w:pPr>
      <w:r>
        <w:rPr>
          <w:color w:val="000000"/>
          <w:sz w:val="21"/>
          <w:szCs w:val="21"/>
        </w:rPr>
        <w:t xml:space="preserve">    </w:t>
      </w:r>
      <w:r>
        <w:rPr>
          <w:rFonts w:hint="eastAsia"/>
          <w:color w:val="000000"/>
          <w:sz w:val="21"/>
          <w:szCs w:val="21"/>
        </w:rPr>
        <w:t>易：较易：难：较难</w:t>
      </w:r>
      <w:r>
        <w:rPr>
          <w:color w:val="000000"/>
          <w:sz w:val="21"/>
          <w:szCs w:val="21"/>
        </w:rPr>
        <w:t>=4</w:t>
      </w:r>
      <w:r>
        <w:rPr>
          <w:rFonts w:hint="eastAsia"/>
          <w:color w:val="000000"/>
          <w:sz w:val="21"/>
          <w:szCs w:val="21"/>
        </w:rPr>
        <w:t>：</w:t>
      </w:r>
      <w:r>
        <w:rPr>
          <w:color w:val="000000"/>
          <w:sz w:val="21"/>
          <w:szCs w:val="21"/>
        </w:rPr>
        <w:t>4</w:t>
      </w:r>
      <w:r>
        <w:rPr>
          <w:rFonts w:hint="eastAsia"/>
          <w:color w:val="000000"/>
          <w:sz w:val="21"/>
          <w:szCs w:val="21"/>
        </w:rPr>
        <w:t>：</w:t>
      </w:r>
      <w:r>
        <w:rPr>
          <w:color w:val="000000"/>
          <w:sz w:val="21"/>
          <w:szCs w:val="21"/>
        </w:rPr>
        <w:t>1</w:t>
      </w:r>
      <w:r>
        <w:rPr>
          <w:rFonts w:hint="eastAsia"/>
          <w:color w:val="000000"/>
          <w:sz w:val="21"/>
          <w:szCs w:val="21"/>
        </w:rPr>
        <w:t>：</w:t>
      </w:r>
      <w:r>
        <w:rPr>
          <w:color w:val="000000"/>
          <w:sz w:val="21"/>
          <w:szCs w:val="21"/>
        </w:rPr>
        <w:t>1</w:t>
      </w:r>
      <w:r>
        <w:rPr>
          <w:rFonts w:hint="eastAsia"/>
          <w:color w:val="000000"/>
          <w:sz w:val="21"/>
          <w:szCs w:val="21"/>
        </w:rPr>
        <w:t>。</w:t>
      </w:r>
    </w:p>
    <w:p w:rsidR="004474FA" w:rsidRDefault="004474FA" w:rsidP="00254679">
      <w:pPr>
        <w:pStyle w:val="NormalWeb"/>
        <w:numPr>
          <w:ilvl w:val="0"/>
          <w:numId w:val="1"/>
        </w:numPr>
        <w:spacing w:before="180" w:beforeAutospacing="0" w:after="180" w:afterAutospacing="0" w:line="375" w:lineRule="atLeast"/>
        <w:ind w:firstLineChars="100" w:firstLine="31680"/>
        <w:rPr>
          <w:rFonts w:cs="Times New Roman"/>
          <w:b/>
          <w:bCs/>
          <w:color w:val="000000"/>
          <w:sz w:val="21"/>
          <w:szCs w:val="21"/>
        </w:rPr>
      </w:pPr>
      <w:r>
        <w:rPr>
          <w:rFonts w:hint="eastAsia"/>
          <w:b/>
          <w:bCs/>
          <w:color w:val="000000"/>
          <w:sz w:val="21"/>
          <w:szCs w:val="21"/>
        </w:rPr>
        <w:t>考试内容结构</w:t>
      </w:r>
    </w:p>
    <w:p w:rsidR="004474FA" w:rsidRDefault="004474FA">
      <w:pPr>
        <w:pStyle w:val="NormalWeb"/>
        <w:spacing w:before="180" w:beforeAutospacing="0" w:after="180" w:afterAutospacing="0" w:line="375" w:lineRule="atLeast"/>
        <w:rPr>
          <w:rFonts w:cs="Times New Roman"/>
          <w:b/>
          <w:bCs/>
          <w:color w:val="000000"/>
          <w:sz w:val="21"/>
          <w:szCs w:val="21"/>
        </w:rPr>
      </w:pPr>
      <w:r>
        <w:rPr>
          <w:color w:val="000000"/>
          <w:sz w:val="21"/>
          <w:szCs w:val="21"/>
        </w:rPr>
        <w:t xml:space="preserve"> </w:t>
      </w:r>
      <w:r>
        <w:rPr>
          <w:rFonts w:hint="eastAsia"/>
          <w:b/>
          <w:bCs/>
          <w:color w:val="000000"/>
          <w:sz w:val="21"/>
          <w:szCs w:val="21"/>
        </w:rPr>
        <w:t>（一）财经基础知识部分考试</w:t>
      </w:r>
    </w:p>
    <w:p w:rsidR="004474FA" w:rsidRDefault="004474FA">
      <w:pPr>
        <w:pStyle w:val="NormalWeb"/>
        <w:numPr>
          <w:ilvl w:val="0"/>
          <w:numId w:val="2"/>
        </w:numPr>
        <w:spacing w:before="180" w:beforeAutospacing="0" w:after="180" w:afterAutospacing="0" w:line="375" w:lineRule="atLeast"/>
        <w:rPr>
          <w:rFonts w:cs="Times New Roman"/>
          <w:color w:val="000000"/>
          <w:sz w:val="21"/>
          <w:szCs w:val="21"/>
        </w:rPr>
      </w:pPr>
      <w:r>
        <w:rPr>
          <w:rFonts w:hint="eastAsia"/>
          <w:color w:val="000000"/>
          <w:sz w:val="21"/>
          <w:szCs w:val="21"/>
        </w:rPr>
        <w:t>【基础会计知识】</w:t>
      </w:r>
    </w:p>
    <w:p w:rsidR="004474FA" w:rsidRDefault="004474FA">
      <w:pPr>
        <w:pStyle w:val="NormalWeb"/>
        <w:numPr>
          <w:ilvl w:val="0"/>
          <w:numId w:val="3"/>
        </w:numPr>
        <w:spacing w:before="180" w:beforeAutospacing="0" w:after="180" w:afterAutospacing="0" w:line="375" w:lineRule="atLeast"/>
        <w:rPr>
          <w:rFonts w:cs="Times New Roman"/>
          <w:color w:val="000000"/>
          <w:sz w:val="21"/>
          <w:szCs w:val="21"/>
        </w:rPr>
      </w:pPr>
      <w:r>
        <w:rPr>
          <w:rFonts w:hint="eastAsia"/>
          <w:color w:val="000000"/>
          <w:sz w:val="21"/>
          <w:szCs w:val="21"/>
        </w:rPr>
        <w:t>会计的概念及特征</w:t>
      </w:r>
    </w:p>
    <w:p w:rsidR="004474FA" w:rsidRDefault="004474FA">
      <w:pPr>
        <w:pStyle w:val="NormalWeb"/>
        <w:numPr>
          <w:ilvl w:val="0"/>
          <w:numId w:val="3"/>
        </w:numPr>
        <w:spacing w:before="180" w:beforeAutospacing="0" w:after="180" w:afterAutospacing="0" w:line="375" w:lineRule="atLeast"/>
        <w:rPr>
          <w:rFonts w:cs="Times New Roman"/>
          <w:color w:val="000000"/>
          <w:sz w:val="21"/>
          <w:szCs w:val="21"/>
        </w:rPr>
      </w:pPr>
      <w:r>
        <w:rPr>
          <w:rFonts w:hint="eastAsia"/>
          <w:color w:val="000000"/>
          <w:sz w:val="21"/>
          <w:szCs w:val="21"/>
        </w:rPr>
        <w:t>会计的基本职能</w:t>
      </w:r>
    </w:p>
    <w:p w:rsidR="004474FA" w:rsidRDefault="004474FA">
      <w:pPr>
        <w:pStyle w:val="NormalWeb"/>
        <w:numPr>
          <w:ilvl w:val="0"/>
          <w:numId w:val="3"/>
        </w:numPr>
        <w:spacing w:before="180" w:beforeAutospacing="0" w:after="180" w:afterAutospacing="0" w:line="375" w:lineRule="atLeast"/>
        <w:rPr>
          <w:rFonts w:cs="Times New Roman"/>
          <w:color w:val="000000"/>
          <w:sz w:val="21"/>
          <w:szCs w:val="21"/>
        </w:rPr>
      </w:pPr>
      <w:r>
        <w:rPr>
          <w:rFonts w:hint="eastAsia"/>
          <w:color w:val="000000"/>
          <w:sz w:val="21"/>
          <w:szCs w:val="21"/>
        </w:rPr>
        <w:t>会计对象和会计核算的基本内容</w:t>
      </w:r>
    </w:p>
    <w:p w:rsidR="004474FA" w:rsidRDefault="004474FA">
      <w:pPr>
        <w:pStyle w:val="NormalWeb"/>
        <w:numPr>
          <w:ilvl w:val="0"/>
          <w:numId w:val="3"/>
        </w:numPr>
        <w:spacing w:before="180" w:beforeAutospacing="0" w:after="180" w:afterAutospacing="0" w:line="375" w:lineRule="atLeast"/>
        <w:rPr>
          <w:rFonts w:cs="Times New Roman"/>
          <w:color w:val="000000"/>
          <w:sz w:val="21"/>
          <w:szCs w:val="21"/>
        </w:rPr>
      </w:pPr>
      <w:r>
        <w:rPr>
          <w:rFonts w:hint="eastAsia"/>
          <w:color w:val="000000"/>
          <w:sz w:val="21"/>
          <w:szCs w:val="21"/>
        </w:rPr>
        <w:t>会计要素与会计科目</w:t>
      </w:r>
    </w:p>
    <w:p w:rsidR="004474FA" w:rsidRDefault="004474FA">
      <w:pPr>
        <w:pStyle w:val="NormalWeb"/>
        <w:numPr>
          <w:ilvl w:val="0"/>
          <w:numId w:val="3"/>
        </w:numPr>
        <w:spacing w:before="180" w:beforeAutospacing="0" w:after="180" w:afterAutospacing="0" w:line="375" w:lineRule="atLeast"/>
        <w:rPr>
          <w:rFonts w:cs="Times New Roman"/>
          <w:color w:val="000000"/>
          <w:sz w:val="21"/>
          <w:szCs w:val="21"/>
        </w:rPr>
      </w:pPr>
      <w:r>
        <w:rPr>
          <w:rFonts w:hint="eastAsia"/>
          <w:color w:val="000000"/>
          <w:sz w:val="21"/>
          <w:szCs w:val="21"/>
        </w:rPr>
        <w:t>会计凭证</w:t>
      </w:r>
    </w:p>
    <w:p w:rsidR="004474FA" w:rsidRDefault="004474FA">
      <w:pPr>
        <w:pStyle w:val="NormalWeb"/>
        <w:spacing w:before="180" w:beforeAutospacing="0" w:after="180" w:afterAutospacing="0" w:line="375" w:lineRule="atLeast"/>
        <w:rPr>
          <w:rFonts w:cs="Times New Roman"/>
          <w:color w:val="000000"/>
          <w:sz w:val="21"/>
          <w:szCs w:val="21"/>
        </w:rPr>
      </w:pPr>
      <w:r>
        <w:rPr>
          <w:rFonts w:hint="eastAsia"/>
          <w:color w:val="000000"/>
          <w:sz w:val="21"/>
          <w:szCs w:val="21"/>
        </w:rPr>
        <w:t>例题：会计的基本职能是</w:t>
      </w:r>
      <w:r>
        <w:rPr>
          <w:color w:val="000000"/>
          <w:sz w:val="21"/>
          <w:szCs w:val="21"/>
        </w:rPr>
        <w:t>( )</w:t>
      </w:r>
      <w:r>
        <w:rPr>
          <w:rFonts w:hint="eastAsia"/>
          <w:color w:val="000000"/>
          <w:sz w:val="21"/>
          <w:szCs w:val="21"/>
        </w:rPr>
        <w:t>。</w:t>
      </w:r>
    </w:p>
    <w:p w:rsidR="004474FA" w:rsidRDefault="004474FA">
      <w:pPr>
        <w:pStyle w:val="NormalWeb"/>
        <w:spacing w:before="180" w:beforeAutospacing="0" w:after="180" w:afterAutospacing="0" w:line="375" w:lineRule="atLeast"/>
        <w:rPr>
          <w:rFonts w:cs="Times New Roman"/>
          <w:color w:val="000000"/>
          <w:sz w:val="21"/>
          <w:szCs w:val="21"/>
        </w:rPr>
      </w:pPr>
      <w:r>
        <w:rPr>
          <w:rFonts w:cs="Times New Roman"/>
          <w:color w:val="000000"/>
          <w:sz w:val="21"/>
          <w:szCs w:val="21"/>
        </w:rPr>
        <w:t> </w:t>
      </w:r>
      <w:r>
        <w:rPr>
          <w:color w:val="000000"/>
          <w:sz w:val="21"/>
          <w:szCs w:val="21"/>
        </w:rPr>
        <w:t>A</w:t>
      </w:r>
      <w:r>
        <w:rPr>
          <w:rFonts w:hint="eastAsia"/>
          <w:color w:val="000000"/>
          <w:sz w:val="21"/>
          <w:szCs w:val="21"/>
        </w:rPr>
        <w:t>．记账、算账和报账</w:t>
      </w:r>
      <w:r>
        <w:rPr>
          <w:rFonts w:cs="Times New Roman"/>
          <w:color w:val="000000"/>
          <w:sz w:val="21"/>
          <w:szCs w:val="21"/>
        </w:rPr>
        <w:t> </w:t>
      </w:r>
      <w:r>
        <w:rPr>
          <w:color w:val="000000"/>
          <w:sz w:val="21"/>
          <w:szCs w:val="21"/>
        </w:rPr>
        <w:t>B</w:t>
      </w:r>
      <w:r>
        <w:rPr>
          <w:rFonts w:hint="eastAsia"/>
          <w:color w:val="000000"/>
          <w:sz w:val="21"/>
          <w:szCs w:val="21"/>
        </w:rPr>
        <w:t>．核算和监督</w:t>
      </w:r>
      <w:r>
        <w:rPr>
          <w:rFonts w:cs="Times New Roman"/>
          <w:color w:val="000000"/>
          <w:sz w:val="21"/>
          <w:szCs w:val="21"/>
        </w:rPr>
        <w:t> </w:t>
      </w:r>
      <w:r>
        <w:rPr>
          <w:color w:val="000000"/>
          <w:sz w:val="21"/>
          <w:szCs w:val="21"/>
        </w:rPr>
        <w:t>C</w:t>
      </w:r>
      <w:r>
        <w:rPr>
          <w:rFonts w:hint="eastAsia"/>
          <w:color w:val="000000"/>
          <w:sz w:val="21"/>
          <w:szCs w:val="21"/>
        </w:rPr>
        <w:t>．预测、决策和分析</w:t>
      </w:r>
      <w:r>
        <w:rPr>
          <w:rFonts w:cs="Times New Roman"/>
          <w:color w:val="000000"/>
          <w:sz w:val="21"/>
          <w:szCs w:val="21"/>
        </w:rPr>
        <w:t> </w:t>
      </w:r>
      <w:r>
        <w:rPr>
          <w:color w:val="000000"/>
          <w:sz w:val="21"/>
          <w:szCs w:val="21"/>
        </w:rPr>
        <w:t>D</w:t>
      </w:r>
      <w:r>
        <w:rPr>
          <w:rFonts w:hint="eastAsia"/>
          <w:color w:val="000000"/>
          <w:sz w:val="21"/>
          <w:szCs w:val="21"/>
        </w:rPr>
        <w:t>．监督和管理</w:t>
      </w:r>
      <w:r>
        <w:rPr>
          <w:rFonts w:cs="Times New Roman"/>
          <w:color w:val="000000"/>
          <w:sz w:val="21"/>
          <w:szCs w:val="21"/>
        </w:rPr>
        <w:t> </w:t>
      </w:r>
    </w:p>
    <w:p w:rsidR="004474FA" w:rsidRDefault="004474FA">
      <w:pPr>
        <w:pStyle w:val="NormalWeb"/>
        <w:spacing w:before="180" w:beforeAutospacing="0" w:after="180" w:afterAutospacing="0" w:line="360" w:lineRule="auto"/>
        <w:rPr>
          <w:color w:val="000000"/>
          <w:sz w:val="21"/>
          <w:szCs w:val="21"/>
        </w:rPr>
      </w:pPr>
      <w:r>
        <w:rPr>
          <w:color w:val="000000"/>
          <w:sz w:val="21"/>
          <w:szCs w:val="21"/>
        </w:rPr>
        <w:t>[</w:t>
      </w:r>
      <w:r>
        <w:rPr>
          <w:rFonts w:hint="eastAsia"/>
          <w:color w:val="000000"/>
          <w:sz w:val="21"/>
          <w:szCs w:val="21"/>
        </w:rPr>
        <w:t>解析</w:t>
      </w:r>
      <w:r>
        <w:rPr>
          <w:color w:val="000000"/>
          <w:sz w:val="21"/>
          <w:szCs w:val="21"/>
        </w:rPr>
        <w:t>]</w:t>
      </w:r>
      <w:r>
        <w:rPr>
          <w:rFonts w:hint="eastAsia"/>
          <w:color w:val="000000"/>
          <w:sz w:val="21"/>
          <w:szCs w:val="21"/>
        </w:rPr>
        <w:t>：会计的基本职能是核算和监督，除了基本职能外还具有预测、决策和分析等职能。正确答案为：</w:t>
      </w:r>
      <w:r>
        <w:rPr>
          <w:color w:val="000000"/>
          <w:sz w:val="21"/>
          <w:szCs w:val="21"/>
        </w:rPr>
        <w:t>B</w:t>
      </w:r>
    </w:p>
    <w:p w:rsidR="004474FA" w:rsidRDefault="004474FA">
      <w:pPr>
        <w:pStyle w:val="NormalWeb"/>
        <w:spacing w:before="180" w:beforeAutospacing="0" w:after="180" w:afterAutospacing="0" w:line="360" w:lineRule="auto"/>
        <w:rPr>
          <w:rFonts w:cs="Times New Roman"/>
          <w:color w:val="000000"/>
          <w:sz w:val="21"/>
          <w:szCs w:val="21"/>
        </w:rPr>
      </w:pPr>
      <w:r>
        <w:rPr>
          <w:color w:val="000000"/>
          <w:sz w:val="21"/>
          <w:szCs w:val="21"/>
        </w:rPr>
        <w:t>2</w:t>
      </w:r>
      <w:r>
        <w:rPr>
          <w:rFonts w:hint="eastAsia"/>
          <w:color w:val="000000"/>
          <w:sz w:val="21"/>
          <w:szCs w:val="21"/>
        </w:rPr>
        <w:t>、【市场营销知识】</w:t>
      </w:r>
      <w:r>
        <w:rPr>
          <w:rFonts w:cs="Times New Roman"/>
          <w:color w:val="000000"/>
          <w:sz w:val="21"/>
          <w:szCs w:val="21"/>
        </w:rPr>
        <w:br/>
      </w:r>
      <w:r>
        <w:rPr>
          <w:rFonts w:hint="eastAsia"/>
          <w:color w:val="000000"/>
          <w:sz w:val="21"/>
          <w:szCs w:val="21"/>
        </w:rPr>
        <w:t>（</w:t>
      </w:r>
      <w:r>
        <w:rPr>
          <w:color w:val="000000"/>
          <w:sz w:val="21"/>
          <w:szCs w:val="21"/>
        </w:rPr>
        <w:t>1</w:t>
      </w:r>
      <w:r>
        <w:rPr>
          <w:rFonts w:hint="eastAsia"/>
          <w:color w:val="000000"/>
          <w:sz w:val="21"/>
          <w:szCs w:val="21"/>
        </w:rPr>
        <w:t>）市场营销基本概念</w:t>
      </w:r>
    </w:p>
    <w:p w:rsidR="004474FA" w:rsidRDefault="004474FA">
      <w:pPr>
        <w:pStyle w:val="NormalWeb"/>
        <w:numPr>
          <w:ilvl w:val="0"/>
          <w:numId w:val="4"/>
        </w:numPr>
        <w:spacing w:before="180" w:beforeAutospacing="0" w:after="180" w:afterAutospacing="0" w:line="360" w:lineRule="auto"/>
        <w:rPr>
          <w:rFonts w:cs="Times New Roman"/>
          <w:color w:val="000000"/>
          <w:sz w:val="21"/>
          <w:szCs w:val="21"/>
        </w:rPr>
      </w:pPr>
      <w:r>
        <w:rPr>
          <w:rFonts w:hint="eastAsia"/>
          <w:color w:val="000000"/>
          <w:sz w:val="21"/>
          <w:szCs w:val="21"/>
        </w:rPr>
        <w:t>市场营销环境分析</w:t>
      </w:r>
      <w:r>
        <w:rPr>
          <w:rFonts w:cs="Times New Roman"/>
          <w:color w:val="000000"/>
          <w:sz w:val="21"/>
          <w:szCs w:val="21"/>
        </w:rPr>
        <w:t> </w:t>
      </w:r>
      <w:r>
        <w:rPr>
          <w:rFonts w:cs="Times New Roman"/>
          <w:color w:val="000000"/>
          <w:sz w:val="21"/>
          <w:szCs w:val="21"/>
        </w:rPr>
        <w:br/>
      </w:r>
      <w:r>
        <w:rPr>
          <w:rFonts w:hint="eastAsia"/>
          <w:color w:val="000000"/>
          <w:sz w:val="21"/>
          <w:szCs w:val="21"/>
        </w:rPr>
        <w:t>（</w:t>
      </w:r>
      <w:r>
        <w:rPr>
          <w:color w:val="000000"/>
          <w:sz w:val="21"/>
          <w:szCs w:val="21"/>
        </w:rPr>
        <w:t>3</w:t>
      </w:r>
      <w:r>
        <w:rPr>
          <w:rFonts w:hint="eastAsia"/>
          <w:color w:val="000000"/>
          <w:sz w:val="21"/>
          <w:szCs w:val="21"/>
        </w:rPr>
        <w:t>）市场的分类、消费者购买行为分析</w:t>
      </w:r>
      <w:r>
        <w:rPr>
          <w:rFonts w:cs="Times New Roman"/>
          <w:color w:val="000000"/>
          <w:sz w:val="21"/>
          <w:szCs w:val="21"/>
        </w:rPr>
        <w:t> </w:t>
      </w:r>
      <w:r>
        <w:rPr>
          <w:rFonts w:cs="Times New Roman"/>
          <w:color w:val="000000"/>
          <w:sz w:val="21"/>
          <w:szCs w:val="21"/>
        </w:rPr>
        <w:br/>
      </w:r>
      <w:r>
        <w:rPr>
          <w:rFonts w:hint="eastAsia"/>
          <w:color w:val="000000"/>
          <w:sz w:val="21"/>
          <w:szCs w:val="21"/>
        </w:rPr>
        <w:t>（</w:t>
      </w:r>
      <w:r>
        <w:rPr>
          <w:color w:val="000000"/>
          <w:sz w:val="21"/>
          <w:szCs w:val="21"/>
        </w:rPr>
        <w:t>4</w:t>
      </w:r>
      <w:r>
        <w:rPr>
          <w:rFonts w:hint="eastAsia"/>
          <w:color w:val="000000"/>
          <w:sz w:val="21"/>
          <w:szCs w:val="21"/>
        </w:rPr>
        <w:t>）</w:t>
      </w:r>
      <w:r>
        <w:rPr>
          <w:color w:val="000000"/>
          <w:sz w:val="21"/>
          <w:szCs w:val="21"/>
        </w:rPr>
        <w:t xml:space="preserve"> </w:t>
      </w:r>
      <w:r>
        <w:rPr>
          <w:rFonts w:hint="eastAsia"/>
          <w:color w:val="000000"/>
          <w:sz w:val="21"/>
          <w:szCs w:val="21"/>
        </w:rPr>
        <w:t>市场细分、目标市场选择、市场定位</w:t>
      </w:r>
      <w:r>
        <w:rPr>
          <w:rFonts w:cs="Times New Roman"/>
          <w:color w:val="000000"/>
          <w:sz w:val="21"/>
          <w:szCs w:val="21"/>
        </w:rPr>
        <w:t> </w:t>
      </w:r>
      <w:r>
        <w:rPr>
          <w:rFonts w:cs="Times New Roman"/>
          <w:color w:val="000000"/>
          <w:sz w:val="21"/>
          <w:szCs w:val="21"/>
        </w:rPr>
        <w:br/>
      </w:r>
      <w:r>
        <w:rPr>
          <w:rFonts w:hint="eastAsia"/>
          <w:color w:val="000000"/>
          <w:sz w:val="21"/>
          <w:szCs w:val="21"/>
        </w:rPr>
        <w:t>（</w:t>
      </w:r>
      <w:r>
        <w:rPr>
          <w:color w:val="000000"/>
          <w:sz w:val="21"/>
          <w:szCs w:val="21"/>
        </w:rPr>
        <w:t>5</w:t>
      </w:r>
      <w:r>
        <w:rPr>
          <w:rFonts w:hint="eastAsia"/>
          <w:color w:val="000000"/>
          <w:sz w:val="21"/>
          <w:szCs w:val="21"/>
        </w:rPr>
        <w:t>）</w:t>
      </w:r>
      <w:r>
        <w:rPr>
          <w:color w:val="000000"/>
          <w:sz w:val="21"/>
          <w:szCs w:val="21"/>
        </w:rPr>
        <w:t xml:space="preserve"> </w:t>
      </w:r>
      <w:r>
        <w:rPr>
          <w:rFonts w:hint="eastAsia"/>
          <w:color w:val="000000"/>
          <w:sz w:val="21"/>
          <w:szCs w:val="21"/>
        </w:rPr>
        <w:t>产品策略</w:t>
      </w:r>
      <w:r>
        <w:rPr>
          <w:rFonts w:cs="Times New Roman"/>
          <w:color w:val="000000"/>
          <w:sz w:val="21"/>
          <w:szCs w:val="21"/>
        </w:rPr>
        <w:t> </w:t>
      </w:r>
      <w:r>
        <w:rPr>
          <w:rFonts w:cs="Times New Roman"/>
          <w:color w:val="000000"/>
          <w:sz w:val="21"/>
          <w:szCs w:val="21"/>
        </w:rPr>
        <w:br/>
      </w:r>
      <w:r>
        <w:rPr>
          <w:rFonts w:hint="eastAsia"/>
          <w:color w:val="000000"/>
          <w:sz w:val="21"/>
          <w:szCs w:val="21"/>
        </w:rPr>
        <w:t>（</w:t>
      </w:r>
      <w:r>
        <w:rPr>
          <w:color w:val="000000"/>
          <w:sz w:val="21"/>
          <w:szCs w:val="21"/>
        </w:rPr>
        <w:t>6</w:t>
      </w:r>
      <w:r>
        <w:rPr>
          <w:rFonts w:hint="eastAsia"/>
          <w:color w:val="000000"/>
          <w:sz w:val="21"/>
          <w:szCs w:val="21"/>
        </w:rPr>
        <w:t>）</w:t>
      </w:r>
      <w:r>
        <w:rPr>
          <w:color w:val="000000"/>
          <w:sz w:val="21"/>
          <w:szCs w:val="21"/>
        </w:rPr>
        <w:t xml:space="preserve"> </w:t>
      </w:r>
      <w:r>
        <w:rPr>
          <w:rFonts w:hint="eastAsia"/>
          <w:color w:val="000000"/>
          <w:sz w:val="21"/>
          <w:szCs w:val="21"/>
        </w:rPr>
        <w:t>价格策略</w:t>
      </w:r>
      <w:r>
        <w:rPr>
          <w:rFonts w:cs="Times New Roman"/>
          <w:color w:val="000000"/>
          <w:sz w:val="21"/>
          <w:szCs w:val="21"/>
        </w:rPr>
        <w:t> </w:t>
      </w:r>
      <w:r>
        <w:rPr>
          <w:rFonts w:cs="Times New Roman"/>
          <w:color w:val="000000"/>
          <w:sz w:val="21"/>
          <w:szCs w:val="21"/>
        </w:rPr>
        <w:br/>
      </w:r>
      <w:r>
        <w:rPr>
          <w:rFonts w:hint="eastAsia"/>
          <w:color w:val="000000"/>
          <w:sz w:val="21"/>
          <w:szCs w:val="21"/>
        </w:rPr>
        <w:t>（</w:t>
      </w:r>
      <w:r>
        <w:rPr>
          <w:color w:val="000000"/>
          <w:sz w:val="21"/>
          <w:szCs w:val="21"/>
        </w:rPr>
        <w:t>7</w:t>
      </w:r>
      <w:r>
        <w:rPr>
          <w:rFonts w:hint="eastAsia"/>
          <w:color w:val="000000"/>
          <w:sz w:val="21"/>
          <w:szCs w:val="21"/>
        </w:rPr>
        <w:t>）分销渠道策略</w:t>
      </w:r>
      <w:r>
        <w:rPr>
          <w:rFonts w:cs="Times New Roman"/>
          <w:color w:val="000000"/>
          <w:sz w:val="21"/>
          <w:szCs w:val="21"/>
        </w:rPr>
        <w:br/>
      </w:r>
      <w:r>
        <w:rPr>
          <w:rFonts w:hint="eastAsia"/>
          <w:color w:val="000000"/>
          <w:sz w:val="21"/>
          <w:szCs w:val="21"/>
        </w:rPr>
        <w:t>（</w:t>
      </w:r>
      <w:r>
        <w:rPr>
          <w:color w:val="000000"/>
          <w:sz w:val="21"/>
          <w:szCs w:val="21"/>
        </w:rPr>
        <w:t>8</w:t>
      </w:r>
      <w:r>
        <w:rPr>
          <w:rFonts w:hint="eastAsia"/>
          <w:color w:val="000000"/>
          <w:sz w:val="21"/>
          <w:szCs w:val="21"/>
        </w:rPr>
        <w:t>）促销策略</w:t>
      </w:r>
      <w:r>
        <w:rPr>
          <w:rFonts w:cs="Times New Roman"/>
          <w:color w:val="000000"/>
          <w:sz w:val="21"/>
          <w:szCs w:val="21"/>
        </w:rPr>
        <w:t>  </w:t>
      </w:r>
      <w:r>
        <w:rPr>
          <w:rFonts w:cs="Times New Roman"/>
          <w:color w:val="000000"/>
          <w:sz w:val="21"/>
          <w:szCs w:val="21"/>
        </w:rPr>
        <w:br/>
      </w:r>
      <w:r>
        <w:rPr>
          <w:rFonts w:hint="eastAsia"/>
          <w:color w:val="000000"/>
          <w:sz w:val="21"/>
          <w:szCs w:val="21"/>
        </w:rPr>
        <w:t>例题：（</w:t>
      </w:r>
      <w:r>
        <w:rPr>
          <w:color w:val="000000"/>
          <w:sz w:val="21"/>
          <w:szCs w:val="21"/>
        </w:rPr>
        <w:t>1</w:t>
      </w:r>
      <w:r>
        <w:rPr>
          <w:rFonts w:hint="eastAsia"/>
          <w:color w:val="000000"/>
          <w:sz w:val="21"/>
          <w:szCs w:val="21"/>
        </w:rPr>
        <w:t>）具有支付能力购买并且愿意购买某个具体产品的欲望是（</w:t>
      </w:r>
      <w:r>
        <w:rPr>
          <w:color w:val="000000"/>
          <w:sz w:val="21"/>
          <w:szCs w:val="21"/>
        </w:rPr>
        <w:t xml:space="preserve">   </w:t>
      </w:r>
      <w:r>
        <w:rPr>
          <w:rFonts w:hint="eastAsia"/>
          <w:color w:val="000000"/>
          <w:sz w:val="21"/>
          <w:szCs w:val="21"/>
        </w:rPr>
        <w:t xml:space="preserve">　）。</w:t>
      </w:r>
    </w:p>
    <w:p w:rsidR="004474FA" w:rsidRDefault="004474FA" w:rsidP="00254679">
      <w:pPr>
        <w:spacing w:line="400" w:lineRule="exact"/>
        <w:ind w:firstLineChars="150" w:firstLine="31680"/>
        <w:rPr>
          <w:rFonts w:ascii="宋体" w:cs="Times New Roman"/>
        </w:rPr>
      </w:pPr>
      <w:r>
        <w:rPr>
          <w:rFonts w:ascii="宋体" w:hAnsi="宋体" w:cs="宋体"/>
        </w:rPr>
        <w:t>A</w:t>
      </w:r>
      <w:r>
        <w:rPr>
          <w:rFonts w:ascii="宋体" w:hAnsi="宋体" w:cs="宋体" w:hint="eastAsia"/>
        </w:rPr>
        <w:t>．愿望</w:t>
      </w:r>
      <w:r>
        <w:rPr>
          <w:rFonts w:ascii="宋体" w:hAnsi="宋体" w:cs="宋体"/>
        </w:rPr>
        <w:t xml:space="preserve">        B</w:t>
      </w:r>
      <w:r>
        <w:rPr>
          <w:rFonts w:ascii="宋体" w:hAnsi="宋体" w:cs="宋体" w:hint="eastAsia"/>
        </w:rPr>
        <w:t>．欲望</w:t>
      </w:r>
      <w:r>
        <w:rPr>
          <w:rFonts w:ascii="宋体" w:hAnsi="宋体" w:cs="宋体"/>
        </w:rPr>
        <w:t xml:space="preserve">     C</w:t>
      </w:r>
      <w:r>
        <w:rPr>
          <w:rFonts w:ascii="宋体" w:hAnsi="宋体" w:cs="宋体" w:hint="eastAsia"/>
        </w:rPr>
        <w:t>．需求</w:t>
      </w:r>
      <w:r>
        <w:rPr>
          <w:rFonts w:ascii="宋体" w:hAnsi="宋体" w:cs="宋体"/>
        </w:rPr>
        <w:t xml:space="preserve">      D</w:t>
      </w:r>
      <w:r>
        <w:rPr>
          <w:rFonts w:ascii="宋体" w:hAnsi="宋体" w:cs="宋体" w:hint="eastAsia"/>
        </w:rPr>
        <w:t>．需要</w:t>
      </w:r>
    </w:p>
    <w:p w:rsidR="004474FA" w:rsidRDefault="004474FA">
      <w:pPr>
        <w:pStyle w:val="NormalWeb"/>
        <w:spacing w:before="180" w:beforeAutospacing="0" w:after="180" w:afterAutospacing="0" w:line="360" w:lineRule="auto"/>
        <w:rPr>
          <w:color w:val="000000"/>
          <w:sz w:val="21"/>
          <w:szCs w:val="21"/>
        </w:rPr>
      </w:pPr>
      <w:r>
        <w:rPr>
          <w:color w:val="000000"/>
          <w:sz w:val="21"/>
          <w:szCs w:val="21"/>
        </w:rPr>
        <w:t>[</w:t>
      </w:r>
      <w:r>
        <w:rPr>
          <w:rFonts w:hint="eastAsia"/>
          <w:color w:val="000000"/>
          <w:sz w:val="21"/>
          <w:szCs w:val="21"/>
        </w:rPr>
        <w:t>解析</w:t>
      </w:r>
      <w:r>
        <w:rPr>
          <w:color w:val="000000"/>
          <w:sz w:val="21"/>
          <w:szCs w:val="21"/>
        </w:rPr>
        <w:t>]</w:t>
      </w:r>
      <w:r>
        <w:rPr>
          <w:rFonts w:hint="eastAsia"/>
          <w:color w:val="000000"/>
          <w:sz w:val="21"/>
          <w:szCs w:val="21"/>
        </w:rPr>
        <w:t>：需求是指有能力购买并且愿意购买某个具体产品的愿望。正确答案为：</w:t>
      </w:r>
      <w:r>
        <w:rPr>
          <w:color w:val="000000"/>
          <w:sz w:val="21"/>
          <w:szCs w:val="21"/>
        </w:rPr>
        <w:t>C</w:t>
      </w:r>
    </w:p>
    <w:p w:rsidR="004474FA" w:rsidRDefault="004474FA" w:rsidP="00254679">
      <w:pPr>
        <w:spacing w:line="400" w:lineRule="exact"/>
        <w:ind w:firstLineChars="150" w:firstLine="31680"/>
        <w:rPr>
          <w:rFonts w:ascii="宋体" w:cs="Times New Roman"/>
        </w:rPr>
      </w:pPr>
      <w:r>
        <w:rPr>
          <w:rFonts w:ascii="宋体" w:hAnsi="宋体" w:cs="宋体" w:hint="eastAsia"/>
        </w:rPr>
        <w:t>（</w:t>
      </w:r>
      <w:r>
        <w:rPr>
          <w:rFonts w:ascii="宋体" w:hAnsi="宋体" w:cs="宋体"/>
        </w:rPr>
        <w:t>2</w:t>
      </w:r>
      <w:r>
        <w:rPr>
          <w:rFonts w:ascii="宋体" w:hAnsi="宋体" w:cs="宋体" w:hint="eastAsia"/>
        </w:rPr>
        <w:t>）市场是具有特定需要或欲望，而且愿意并能够通过交换来满足这种需要欲望的全部顾客，市场等于（</w:t>
      </w:r>
      <w:r>
        <w:rPr>
          <w:rFonts w:ascii="宋体" w:hAnsi="宋体" w:cs="宋体"/>
        </w:rPr>
        <w:t xml:space="preserve">       </w:t>
      </w:r>
      <w:r>
        <w:rPr>
          <w:rFonts w:ascii="宋体" w:hAnsi="宋体" w:cs="宋体" w:hint="eastAsia"/>
        </w:rPr>
        <w:t>）之和。</w:t>
      </w:r>
    </w:p>
    <w:p w:rsidR="004474FA" w:rsidRDefault="004474FA" w:rsidP="00254679">
      <w:pPr>
        <w:spacing w:line="400" w:lineRule="exact"/>
        <w:ind w:firstLineChars="150" w:firstLine="31680"/>
        <w:rPr>
          <w:rFonts w:ascii="宋体" w:cs="Times New Roman"/>
        </w:rPr>
      </w:pPr>
      <w:r>
        <w:rPr>
          <w:rFonts w:ascii="宋体" w:hAnsi="宋体" w:cs="宋体"/>
        </w:rPr>
        <w:t xml:space="preserve">  A</w:t>
      </w:r>
      <w:r>
        <w:rPr>
          <w:rFonts w:ascii="宋体" w:hAnsi="宋体" w:cs="宋体" w:hint="eastAsia"/>
        </w:rPr>
        <w:t>．购买欲望</w:t>
      </w:r>
      <w:r>
        <w:rPr>
          <w:rFonts w:ascii="宋体" w:hAnsi="宋体" w:cs="宋体"/>
        </w:rPr>
        <w:t xml:space="preserve">       B</w:t>
      </w:r>
      <w:r>
        <w:rPr>
          <w:rFonts w:ascii="宋体" w:hAnsi="宋体" w:cs="宋体" w:hint="eastAsia"/>
        </w:rPr>
        <w:t>．购买场所</w:t>
      </w:r>
      <w:r>
        <w:rPr>
          <w:rFonts w:ascii="宋体" w:hAnsi="宋体" w:cs="宋体"/>
        </w:rPr>
        <w:t xml:space="preserve">       C</w:t>
      </w:r>
      <w:r>
        <w:rPr>
          <w:rFonts w:ascii="宋体" w:hAnsi="宋体" w:cs="宋体" w:hint="eastAsia"/>
        </w:rPr>
        <w:t>．人口</w:t>
      </w:r>
      <w:r>
        <w:rPr>
          <w:rFonts w:ascii="宋体" w:cs="Times New Roman"/>
        </w:rPr>
        <w:tab/>
      </w:r>
      <w:r>
        <w:rPr>
          <w:rFonts w:ascii="宋体" w:hAnsi="宋体" w:cs="宋体"/>
        </w:rPr>
        <w:t xml:space="preserve">     D</w:t>
      </w:r>
      <w:r>
        <w:rPr>
          <w:rFonts w:ascii="宋体" w:hAnsi="宋体" w:cs="宋体" w:hint="eastAsia"/>
        </w:rPr>
        <w:t>．购买力</w:t>
      </w:r>
    </w:p>
    <w:p w:rsidR="004474FA" w:rsidRDefault="004474FA">
      <w:pPr>
        <w:spacing w:line="400" w:lineRule="exact"/>
        <w:rPr>
          <w:rFonts w:ascii="宋体" w:cs="Times New Roman"/>
          <w:color w:val="000000"/>
        </w:rPr>
      </w:pPr>
      <w:r>
        <w:rPr>
          <w:color w:val="000000"/>
        </w:rPr>
        <w:t>[</w:t>
      </w:r>
      <w:r>
        <w:rPr>
          <w:rFonts w:cs="宋体" w:hint="eastAsia"/>
          <w:color w:val="000000"/>
        </w:rPr>
        <w:t>解析</w:t>
      </w:r>
      <w:r>
        <w:rPr>
          <w:color w:val="000000"/>
        </w:rPr>
        <w:t>]</w:t>
      </w:r>
      <w:r>
        <w:rPr>
          <w:rFonts w:cs="宋体" w:hint="eastAsia"/>
          <w:color w:val="000000"/>
        </w:rPr>
        <w:t>：市场</w:t>
      </w:r>
      <w:r>
        <w:rPr>
          <w:color w:val="000000"/>
        </w:rPr>
        <w:t>=</w:t>
      </w:r>
      <w:r>
        <w:rPr>
          <w:rFonts w:cs="宋体" w:hint="eastAsia"/>
          <w:color w:val="000000"/>
        </w:rPr>
        <w:t>购买力</w:t>
      </w:r>
      <w:r>
        <w:rPr>
          <w:color w:val="000000"/>
        </w:rPr>
        <w:t>+</w:t>
      </w:r>
      <w:r>
        <w:rPr>
          <w:rFonts w:cs="宋体" w:hint="eastAsia"/>
          <w:color w:val="000000"/>
        </w:rPr>
        <w:t>购买欲望</w:t>
      </w:r>
      <w:r>
        <w:rPr>
          <w:color w:val="000000"/>
        </w:rPr>
        <w:t>+</w:t>
      </w:r>
      <w:r>
        <w:rPr>
          <w:rFonts w:cs="宋体" w:hint="eastAsia"/>
          <w:color w:val="000000"/>
        </w:rPr>
        <w:t>人口。正确答案为</w:t>
      </w:r>
      <w:r>
        <w:rPr>
          <w:rFonts w:ascii="宋体" w:hAnsi="宋体" w:cs="宋体" w:hint="eastAsia"/>
          <w:color w:val="000000"/>
        </w:rPr>
        <w:t>：</w:t>
      </w:r>
      <w:r>
        <w:rPr>
          <w:rFonts w:ascii="宋体" w:hAnsi="宋体" w:cs="宋体"/>
          <w:color w:val="000000"/>
        </w:rPr>
        <w:t>ACD</w:t>
      </w:r>
    </w:p>
    <w:p w:rsidR="004474FA" w:rsidRDefault="004474FA">
      <w:pPr>
        <w:pStyle w:val="NormalWeb"/>
        <w:numPr>
          <w:ilvl w:val="0"/>
          <w:numId w:val="5"/>
        </w:numPr>
        <w:spacing w:before="180" w:beforeAutospacing="0" w:after="180" w:afterAutospacing="0" w:line="360" w:lineRule="auto"/>
        <w:rPr>
          <w:rFonts w:cs="Times New Roman"/>
          <w:color w:val="000000"/>
          <w:sz w:val="21"/>
          <w:szCs w:val="21"/>
        </w:rPr>
      </w:pPr>
      <w:r>
        <w:rPr>
          <w:rFonts w:hint="eastAsia"/>
          <w:color w:val="000000"/>
          <w:sz w:val="21"/>
          <w:szCs w:val="21"/>
        </w:rPr>
        <w:t>【经济法律法规】</w:t>
      </w:r>
      <w:r>
        <w:rPr>
          <w:rFonts w:cs="Times New Roman"/>
          <w:color w:val="000000"/>
          <w:sz w:val="21"/>
          <w:szCs w:val="21"/>
        </w:rPr>
        <w:br/>
      </w:r>
      <w:r>
        <w:rPr>
          <w:rFonts w:hint="eastAsia"/>
          <w:color w:val="000000"/>
          <w:sz w:val="21"/>
          <w:szCs w:val="21"/>
        </w:rPr>
        <w:t>（</w:t>
      </w:r>
      <w:r>
        <w:rPr>
          <w:color w:val="000000"/>
          <w:sz w:val="21"/>
          <w:szCs w:val="21"/>
        </w:rPr>
        <w:t>1</w:t>
      </w:r>
      <w:r>
        <w:rPr>
          <w:rFonts w:hint="eastAsia"/>
          <w:color w:val="000000"/>
          <w:sz w:val="21"/>
          <w:szCs w:val="21"/>
        </w:rPr>
        <w:t>）法和法律、法的本质与特征、法律关系要素</w:t>
      </w:r>
    </w:p>
    <w:p w:rsidR="004474FA" w:rsidRDefault="004474FA">
      <w:pPr>
        <w:pStyle w:val="NormalWeb"/>
        <w:numPr>
          <w:ilvl w:val="0"/>
          <w:numId w:val="6"/>
        </w:numPr>
        <w:spacing w:before="180" w:beforeAutospacing="0" w:after="180" w:afterAutospacing="0" w:line="375" w:lineRule="atLeast"/>
        <w:rPr>
          <w:rFonts w:cs="Times New Roman"/>
          <w:color w:val="000000"/>
          <w:sz w:val="21"/>
          <w:szCs w:val="21"/>
        </w:rPr>
      </w:pPr>
      <w:r>
        <w:rPr>
          <w:rFonts w:hint="eastAsia"/>
          <w:color w:val="000000"/>
          <w:sz w:val="21"/>
          <w:szCs w:val="21"/>
        </w:rPr>
        <w:t>公司法</w:t>
      </w:r>
    </w:p>
    <w:p w:rsidR="004474FA" w:rsidRDefault="004474FA">
      <w:pPr>
        <w:pStyle w:val="NormalWeb"/>
        <w:numPr>
          <w:ilvl w:val="0"/>
          <w:numId w:val="6"/>
        </w:numPr>
        <w:spacing w:before="180" w:beforeAutospacing="0" w:after="180" w:afterAutospacing="0" w:line="375" w:lineRule="atLeast"/>
        <w:rPr>
          <w:rFonts w:cs="Times New Roman"/>
          <w:color w:val="000000"/>
          <w:sz w:val="21"/>
          <w:szCs w:val="21"/>
        </w:rPr>
      </w:pPr>
      <w:r>
        <w:rPr>
          <w:rFonts w:hint="eastAsia"/>
          <w:color w:val="000000"/>
          <w:sz w:val="21"/>
          <w:szCs w:val="21"/>
        </w:rPr>
        <w:t>合同法</w:t>
      </w:r>
    </w:p>
    <w:p w:rsidR="004474FA" w:rsidRDefault="004474FA">
      <w:pPr>
        <w:pStyle w:val="NormalWeb"/>
        <w:spacing w:before="180" w:beforeAutospacing="0" w:after="180" w:afterAutospacing="0" w:line="375" w:lineRule="atLeast"/>
        <w:rPr>
          <w:rFonts w:cs="Times New Roman"/>
          <w:color w:val="000000"/>
          <w:sz w:val="21"/>
          <w:szCs w:val="21"/>
        </w:rPr>
      </w:pPr>
      <w:r>
        <w:rPr>
          <w:rFonts w:hint="eastAsia"/>
          <w:color w:val="000000"/>
          <w:sz w:val="21"/>
          <w:szCs w:val="21"/>
        </w:rPr>
        <w:t>例题：我国的公司法只规定了（</w:t>
      </w:r>
      <w:r>
        <w:rPr>
          <w:color w:val="000000"/>
          <w:sz w:val="21"/>
          <w:szCs w:val="21"/>
        </w:rPr>
        <w:t xml:space="preserve">   </w:t>
      </w:r>
      <w:r>
        <w:rPr>
          <w:rFonts w:hint="eastAsia"/>
          <w:color w:val="000000"/>
          <w:sz w:val="21"/>
          <w:szCs w:val="21"/>
        </w:rPr>
        <w:t>）。</w:t>
      </w:r>
    </w:p>
    <w:p w:rsidR="004474FA" w:rsidRDefault="004474FA">
      <w:pPr>
        <w:pStyle w:val="NormalWeb"/>
        <w:numPr>
          <w:ilvl w:val="0"/>
          <w:numId w:val="7"/>
        </w:numPr>
        <w:spacing w:before="180" w:beforeAutospacing="0" w:after="180" w:afterAutospacing="0" w:line="375" w:lineRule="atLeast"/>
        <w:rPr>
          <w:rFonts w:cs="Times New Roman"/>
          <w:color w:val="000000"/>
          <w:sz w:val="21"/>
          <w:szCs w:val="21"/>
        </w:rPr>
      </w:pPr>
      <w:r>
        <w:rPr>
          <w:rFonts w:hint="eastAsia"/>
          <w:color w:val="000000"/>
          <w:sz w:val="21"/>
          <w:szCs w:val="21"/>
        </w:rPr>
        <w:t>国有公司、集体经营公司和私营公司</w:t>
      </w:r>
      <w:r>
        <w:rPr>
          <w:color w:val="000000"/>
          <w:sz w:val="21"/>
          <w:szCs w:val="21"/>
        </w:rPr>
        <w:t xml:space="preserve">   B.</w:t>
      </w:r>
      <w:r>
        <w:rPr>
          <w:rFonts w:hint="eastAsia"/>
          <w:color w:val="000000"/>
          <w:sz w:val="21"/>
          <w:szCs w:val="21"/>
        </w:rPr>
        <w:t>有限责任公司、股份有限公司</w:t>
      </w:r>
    </w:p>
    <w:p w:rsidR="004474FA" w:rsidRDefault="004474FA">
      <w:pPr>
        <w:pStyle w:val="NormalWeb"/>
        <w:spacing w:before="180" w:beforeAutospacing="0" w:after="180" w:afterAutospacing="0" w:line="375" w:lineRule="atLeast"/>
        <w:rPr>
          <w:rFonts w:cs="Times New Roman"/>
          <w:color w:val="000000"/>
          <w:sz w:val="21"/>
          <w:szCs w:val="21"/>
        </w:rPr>
      </w:pPr>
      <w:r>
        <w:rPr>
          <w:color w:val="000000"/>
          <w:sz w:val="21"/>
          <w:szCs w:val="21"/>
        </w:rPr>
        <w:t>C.</w:t>
      </w:r>
      <w:r>
        <w:rPr>
          <w:rFonts w:hint="eastAsia"/>
          <w:color w:val="000000"/>
          <w:sz w:val="21"/>
          <w:szCs w:val="21"/>
        </w:rPr>
        <w:t>有限公司、无限公司和两合公司</w:t>
      </w:r>
      <w:r>
        <w:rPr>
          <w:color w:val="000000"/>
          <w:sz w:val="21"/>
          <w:szCs w:val="21"/>
        </w:rPr>
        <w:t xml:space="preserve">      D.</w:t>
      </w:r>
      <w:r>
        <w:rPr>
          <w:rFonts w:hint="eastAsia"/>
          <w:color w:val="000000"/>
          <w:sz w:val="21"/>
          <w:szCs w:val="21"/>
        </w:rPr>
        <w:t>国有公司、私有公司和混合公司</w:t>
      </w:r>
    </w:p>
    <w:p w:rsidR="004474FA" w:rsidRDefault="004474FA">
      <w:pPr>
        <w:pStyle w:val="NormalWeb"/>
        <w:spacing w:before="180" w:beforeAutospacing="0" w:after="180" w:afterAutospacing="0" w:line="360" w:lineRule="auto"/>
        <w:rPr>
          <w:rFonts w:cs="Times New Roman"/>
          <w:color w:val="000000"/>
          <w:sz w:val="21"/>
          <w:szCs w:val="21"/>
        </w:rPr>
      </w:pPr>
      <w:r>
        <w:rPr>
          <w:color w:val="000000"/>
          <w:sz w:val="21"/>
          <w:szCs w:val="21"/>
        </w:rPr>
        <w:t>[</w:t>
      </w:r>
      <w:r>
        <w:rPr>
          <w:rFonts w:hint="eastAsia"/>
          <w:color w:val="000000"/>
          <w:sz w:val="21"/>
          <w:szCs w:val="21"/>
        </w:rPr>
        <w:t>解析</w:t>
      </w:r>
      <w:r>
        <w:rPr>
          <w:color w:val="000000"/>
          <w:sz w:val="21"/>
          <w:szCs w:val="21"/>
        </w:rPr>
        <w:t>]</w:t>
      </w:r>
      <w:r>
        <w:rPr>
          <w:rFonts w:hint="eastAsia"/>
          <w:color w:val="000000"/>
          <w:sz w:val="21"/>
          <w:szCs w:val="21"/>
        </w:rPr>
        <w:t>：公司法规定的企业类型是：有限责任公司和股份有限公司。正确答案为：</w:t>
      </w:r>
      <w:r>
        <w:rPr>
          <w:color w:val="000000"/>
          <w:sz w:val="21"/>
          <w:szCs w:val="21"/>
        </w:rPr>
        <w:t>B</w:t>
      </w:r>
      <w:r>
        <w:rPr>
          <w:color w:val="000000"/>
          <w:sz w:val="21"/>
          <w:szCs w:val="21"/>
        </w:rPr>
        <w:br/>
      </w:r>
      <w:r>
        <w:rPr>
          <w:rFonts w:hint="eastAsia"/>
          <w:color w:val="000000"/>
          <w:sz w:val="21"/>
          <w:szCs w:val="21"/>
        </w:rPr>
        <w:t>注：考试内容以考纲规定的内容为准，原则上不指定考试教材版本，参考教材为高等教育出版社出版的教材，即：</w:t>
      </w:r>
      <w:r>
        <w:rPr>
          <w:rFonts w:cs="Times New Roman"/>
          <w:color w:val="000000"/>
          <w:sz w:val="21"/>
          <w:szCs w:val="21"/>
        </w:rPr>
        <w:br/>
      </w:r>
      <w:r>
        <w:rPr>
          <w:rFonts w:hint="eastAsia"/>
          <w:color w:val="000000"/>
          <w:sz w:val="21"/>
          <w:szCs w:val="21"/>
        </w:rPr>
        <w:t>《基础会计》第四版，张玉森、陈伟清主编，</w:t>
      </w:r>
      <w:r>
        <w:rPr>
          <w:color w:val="000000"/>
          <w:sz w:val="21"/>
          <w:szCs w:val="21"/>
        </w:rPr>
        <w:t>2009</w:t>
      </w:r>
      <w:r>
        <w:rPr>
          <w:rFonts w:hint="eastAsia"/>
          <w:color w:val="000000"/>
          <w:sz w:val="21"/>
          <w:szCs w:val="21"/>
        </w:rPr>
        <w:t>年</w:t>
      </w:r>
      <w:r>
        <w:rPr>
          <w:color w:val="000000"/>
          <w:sz w:val="21"/>
          <w:szCs w:val="21"/>
        </w:rPr>
        <w:t>12</w:t>
      </w:r>
      <w:r>
        <w:rPr>
          <w:rFonts w:hint="eastAsia"/>
          <w:color w:val="000000"/>
          <w:sz w:val="21"/>
          <w:szCs w:val="21"/>
        </w:rPr>
        <w:t>月第</w:t>
      </w:r>
      <w:r>
        <w:rPr>
          <w:color w:val="000000"/>
          <w:sz w:val="21"/>
          <w:szCs w:val="21"/>
        </w:rPr>
        <w:t>7</w:t>
      </w:r>
      <w:r>
        <w:rPr>
          <w:rFonts w:hint="eastAsia"/>
          <w:color w:val="000000"/>
          <w:sz w:val="21"/>
          <w:szCs w:val="21"/>
        </w:rPr>
        <w:t>次印刷；</w:t>
      </w:r>
      <w:r>
        <w:rPr>
          <w:rFonts w:cs="Times New Roman"/>
          <w:color w:val="000000"/>
          <w:sz w:val="21"/>
          <w:szCs w:val="21"/>
        </w:rPr>
        <w:br/>
      </w:r>
      <w:r>
        <w:rPr>
          <w:rFonts w:hint="eastAsia"/>
          <w:color w:val="000000"/>
          <w:sz w:val="21"/>
          <w:szCs w:val="21"/>
        </w:rPr>
        <w:t>《市场营销知识》第三版，主编冯金祥、张再谦主编，</w:t>
      </w:r>
      <w:r>
        <w:rPr>
          <w:color w:val="000000"/>
          <w:sz w:val="21"/>
          <w:szCs w:val="21"/>
        </w:rPr>
        <w:t>2010</w:t>
      </w:r>
      <w:r>
        <w:rPr>
          <w:rFonts w:hint="eastAsia"/>
          <w:color w:val="000000"/>
          <w:sz w:val="21"/>
          <w:szCs w:val="21"/>
        </w:rPr>
        <w:t>年</w:t>
      </w:r>
      <w:r>
        <w:rPr>
          <w:color w:val="000000"/>
          <w:sz w:val="21"/>
          <w:szCs w:val="21"/>
        </w:rPr>
        <w:t>12</w:t>
      </w:r>
      <w:r>
        <w:rPr>
          <w:rFonts w:hint="eastAsia"/>
          <w:color w:val="000000"/>
          <w:sz w:val="21"/>
          <w:szCs w:val="21"/>
        </w:rPr>
        <w:t>月第</w:t>
      </w:r>
      <w:r>
        <w:rPr>
          <w:color w:val="000000"/>
          <w:sz w:val="21"/>
          <w:szCs w:val="21"/>
        </w:rPr>
        <w:t>11</w:t>
      </w:r>
      <w:r>
        <w:rPr>
          <w:rFonts w:hint="eastAsia"/>
          <w:color w:val="000000"/>
          <w:sz w:val="21"/>
          <w:szCs w:val="21"/>
        </w:rPr>
        <w:t>次印刷；</w:t>
      </w:r>
      <w:r>
        <w:rPr>
          <w:rFonts w:cs="Times New Roman"/>
          <w:color w:val="000000"/>
          <w:sz w:val="21"/>
          <w:szCs w:val="21"/>
        </w:rPr>
        <w:br/>
      </w:r>
      <w:r>
        <w:rPr>
          <w:rFonts w:hint="eastAsia"/>
          <w:color w:val="000000"/>
          <w:sz w:val="21"/>
          <w:szCs w:val="21"/>
        </w:rPr>
        <w:t>《经济法律法规》第三版，陈炳勋主编，</w:t>
      </w:r>
      <w:r>
        <w:rPr>
          <w:color w:val="000000"/>
          <w:sz w:val="21"/>
          <w:szCs w:val="21"/>
        </w:rPr>
        <w:t>2011</w:t>
      </w:r>
      <w:r>
        <w:rPr>
          <w:rFonts w:hint="eastAsia"/>
          <w:color w:val="000000"/>
          <w:sz w:val="21"/>
          <w:szCs w:val="21"/>
        </w:rPr>
        <w:t>年</w:t>
      </w:r>
      <w:r>
        <w:rPr>
          <w:color w:val="000000"/>
          <w:sz w:val="21"/>
          <w:szCs w:val="21"/>
        </w:rPr>
        <w:t>1</w:t>
      </w:r>
      <w:r>
        <w:rPr>
          <w:rFonts w:hint="eastAsia"/>
          <w:color w:val="000000"/>
          <w:sz w:val="21"/>
          <w:szCs w:val="21"/>
        </w:rPr>
        <w:t>月第</w:t>
      </w:r>
      <w:r>
        <w:rPr>
          <w:color w:val="000000"/>
          <w:sz w:val="21"/>
          <w:szCs w:val="21"/>
        </w:rPr>
        <w:t>1</w:t>
      </w:r>
      <w:r>
        <w:rPr>
          <w:rFonts w:hint="eastAsia"/>
          <w:color w:val="000000"/>
          <w:sz w:val="21"/>
          <w:szCs w:val="21"/>
        </w:rPr>
        <w:t>次印刷。</w:t>
      </w:r>
      <w:bookmarkStart w:id="0" w:name="_GoBack"/>
      <w:bookmarkEnd w:id="0"/>
    </w:p>
    <w:p w:rsidR="004474FA" w:rsidRDefault="004474FA">
      <w:pPr>
        <w:pStyle w:val="NormalWeb"/>
        <w:spacing w:before="180" w:beforeAutospacing="0" w:after="180" w:afterAutospacing="0" w:line="375" w:lineRule="atLeast"/>
        <w:rPr>
          <w:rFonts w:cs="Times New Roman"/>
          <w:b/>
          <w:bCs/>
          <w:color w:val="000000"/>
          <w:sz w:val="21"/>
          <w:szCs w:val="21"/>
        </w:rPr>
      </w:pPr>
      <w:r>
        <w:rPr>
          <w:b/>
          <w:bCs/>
          <w:color w:val="000000"/>
          <w:sz w:val="21"/>
          <w:szCs w:val="21"/>
        </w:rPr>
        <w:t>(</w:t>
      </w:r>
      <w:r>
        <w:rPr>
          <w:rFonts w:hint="eastAsia"/>
          <w:b/>
          <w:bCs/>
          <w:color w:val="000000"/>
          <w:sz w:val="21"/>
          <w:szCs w:val="21"/>
        </w:rPr>
        <w:t>二</w:t>
      </w:r>
      <w:r>
        <w:rPr>
          <w:b/>
          <w:bCs/>
          <w:color w:val="000000"/>
          <w:sz w:val="21"/>
          <w:szCs w:val="21"/>
        </w:rPr>
        <w:t>)</w:t>
      </w:r>
      <w:r>
        <w:rPr>
          <w:rFonts w:hint="eastAsia"/>
          <w:b/>
          <w:bCs/>
          <w:color w:val="000000"/>
          <w:sz w:val="21"/>
          <w:szCs w:val="21"/>
        </w:rPr>
        <w:t>财经技能综合运用部分考试</w:t>
      </w:r>
    </w:p>
    <w:p w:rsidR="004474FA" w:rsidRDefault="004474FA">
      <w:pPr>
        <w:rPr>
          <w:rFonts w:cs="Times New Roman"/>
          <w:color w:val="000000"/>
        </w:rPr>
      </w:pPr>
      <w:r>
        <w:rPr>
          <w:rFonts w:ascii="宋体" w:hAnsi="宋体" w:cs="宋体"/>
          <w:color w:val="000000"/>
        </w:rPr>
        <w:t>1</w:t>
      </w:r>
      <w:r>
        <w:rPr>
          <w:rFonts w:ascii="宋体" w:hAnsi="宋体" w:cs="宋体" w:hint="eastAsia"/>
          <w:color w:val="000000"/>
        </w:rPr>
        <w:t>、【</w:t>
      </w:r>
      <w:r>
        <w:rPr>
          <w:rFonts w:cs="宋体" w:hint="eastAsia"/>
          <w:color w:val="000000"/>
        </w:rPr>
        <w:t>逻辑分析能力运用】</w:t>
      </w:r>
    </w:p>
    <w:p w:rsidR="004474FA" w:rsidRDefault="004474FA">
      <w:pPr>
        <w:spacing w:line="360" w:lineRule="auto"/>
        <w:rPr>
          <w:rFonts w:ascii="宋体" w:cs="Times New Roman"/>
          <w:color w:val="000000"/>
          <w:kern w:val="0"/>
        </w:rPr>
      </w:pPr>
      <w:r>
        <w:rPr>
          <w:rFonts w:ascii="宋体" w:hAnsi="宋体" w:cs="宋体" w:hint="eastAsia"/>
          <w:color w:val="000000"/>
          <w:kern w:val="0"/>
        </w:rPr>
        <w:t>考察考生逻辑推理判断能力的一种测验形式，其题型一般有三种。</w:t>
      </w:r>
    </w:p>
    <w:p w:rsidR="004474FA" w:rsidRDefault="004474FA">
      <w:pPr>
        <w:spacing w:line="360" w:lineRule="auto"/>
        <w:rPr>
          <w:rFonts w:ascii="宋体" w:cs="Times New Roman"/>
          <w:color w:val="000000"/>
          <w:kern w:val="0"/>
        </w:rPr>
      </w:pPr>
      <w:r>
        <w:rPr>
          <w:rFonts w:ascii="宋体" w:hAnsi="宋体" w:cs="宋体" w:hint="eastAsia"/>
          <w:color w:val="000000"/>
          <w:kern w:val="0"/>
        </w:rPr>
        <w:t>第一种题型：事件排序。每道题给出五个事件，每个事件是以简短语句表述的，接着给出表示事件的四种假定发生顺序的四个数字序列，请选择其中最合乎逻辑的一种事件顺序。</w:t>
      </w:r>
    </w:p>
    <w:p w:rsidR="004474FA" w:rsidRDefault="004474FA">
      <w:pPr>
        <w:spacing w:line="360" w:lineRule="auto"/>
        <w:rPr>
          <w:rFonts w:ascii="宋体" w:cs="Times New Roman"/>
          <w:color w:val="000000"/>
          <w:kern w:val="0"/>
        </w:rPr>
      </w:pPr>
      <w:r>
        <w:rPr>
          <w:rFonts w:ascii="宋体" w:hAnsi="宋体" w:cs="宋体" w:hint="eastAsia"/>
          <w:color w:val="000000"/>
          <w:kern w:val="0"/>
        </w:rPr>
        <w:t>例题：</w:t>
      </w:r>
    </w:p>
    <w:p w:rsidR="004474FA" w:rsidRDefault="004474FA">
      <w:pPr>
        <w:spacing w:line="360" w:lineRule="auto"/>
        <w:rPr>
          <w:rFonts w:ascii="宋体" w:cs="Times New Roman"/>
          <w:color w:val="000000"/>
          <w:kern w:val="0"/>
        </w:rPr>
      </w:pPr>
      <w:r>
        <w:rPr>
          <w:rFonts w:ascii="宋体" w:hAnsi="宋体" w:cs="宋体" w:hint="eastAsia"/>
          <w:color w:val="000000"/>
          <w:kern w:val="0"/>
        </w:rPr>
        <w:t>（</w:t>
      </w:r>
      <w:r>
        <w:rPr>
          <w:rFonts w:ascii="宋体" w:hAnsi="宋体" w:cs="宋体"/>
          <w:color w:val="000000"/>
          <w:kern w:val="0"/>
        </w:rPr>
        <w:t>1</w:t>
      </w:r>
      <w:r>
        <w:rPr>
          <w:rFonts w:ascii="宋体" w:hAnsi="宋体" w:cs="宋体" w:hint="eastAsia"/>
          <w:color w:val="000000"/>
          <w:kern w:val="0"/>
        </w:rPr>
        <w:t>）店主生气</w:t>
      </w:r>
    </w:p>
    <w:p w:rsidR="004474FA" w:rsidRDefault="004474FA">
      <w:pPr>
        <w:spacing w:line="360" w:lineRule="auto"/>
        <w:rPr>
          <w:rFonts w:ascii="宋体" w:cs="Times New Roman"/>
          <w:color w:val="000000"/>
          <w:kern w:val="0"/>
        </w:rPr>
      </w:pPr>
      <w:r>
        <w:rPr>
          <w:rFonts w:ascii="宋体" w:hAnsi="宋体" w:cs="宋体" w:hint="eastAsia"/>
          <w:color w:val="000000"/>
          <w:kern w:val="0"/>
        </w:rPr>
        <w:t>（</w:t>
      </w:r>
      <w:r>
        <w:rPr>
          <w:rFonts w:ascii="宋体" w:hAnsi="宋体" w:cs="宋体"/>
          <w:color w:val="000000"/>
          <w:kern w:val="0"/>
        </w:rPr>
        <w:t>2</w:t>
      </w:r>
      <w:r>
        <w:rPr>
          <w:rFonts w:ascii="宋体" w:hAnsi="宋体" w:cs="宋体" w:hint="eastAsia"/>
          <w:color w:val="000000"/>
          <w:kern w:val="0"/>
        </w:rPr>
        <w:t>）小明得分</w:t>
      </w:r>
    </w:p>
    <w:p w:rsidR="004474FA" w:rsidRDefault="004474FA">
      <w:pPr>
        <w:spacing w:line="360" w:lineRule="auto"/>
        <w:rPr>
          <w:rFonts w:ascii="宋体" w:cs="Times New Roman"/>
          <w:color w:val="000000"/>
          <w:kern w:val="0"/>
        </w:rPr>
      </w:pPr>
      <w:r>
        <w:rPr>
          <w:rFonts w:ascii="宋体" w:hAnsi="宋体" w:cs="宋体" w:hint="eastAsia"/>
          <w:color w:val="000000"/>
          <w:kern w:val="0"/>
        </w:rPr>
        <w:t>（</w:t>
      </w:r>
      <w:r>
        <w:rPr>
          <w:rFonts w:ascii="宋体" w:hAnsi="宋体" w:cs="宋体"/>
          <w:color w:val="000000"/>
          <w:kern w:val="0"/>
        </w:rPr>
        <w:t>3</w:t>
      </w:r>
      <w:r>
        <w:rPr>
          <w:rFonts w:ascii="宋体" w:hAnsi="宋体" w:cs="宋体" w:hint="eastAsia"/>
          <w:color w:val="000000"/>
          <w:kern w:val="0"/>
        </w:rPr>
        <w:t>）玻璃被打破</w:t>
      </w:r>
    </w:p>
    <w:p w:rsidR="004474FA" w:rsidRDefault="004474FA">
      <w:pPr>
        <w:spacing w:line="360" w:lineRule="auto"/>
        <w:rPr>
          <w:rFonts w:ascii="宋体" w:cs="Times New Roman"/>
          <w:color w:val="000000"/>
          <w:kern w:val="0"/>
        </w:rPr>
      </w:pPr>
      <w:r>
        <w:rPr>
          <w:rFonts w:ascii="宋体" w:hAnsi="宋体" w:cs="宋体" w:hint="eastAsia"/>
          <w:color w:val="000000"/>
          <w:kern w:val="0"/>
        </w:rPr>
        <w:t>（</w:t>
      </w:r>
      <w:r>
        <w:rPr>
          <w:rFonts w:ascii="宋体" w:hAnsi="宋体" w:cs="宋体"/>
          <w:color w:val="000000"/>
          <w:kern w:val="0"/>
        </w:rPr>
        <w:t>4</w:t>
      </w:r>
      <w:r>
        <w:rPr>
          <w:rFonts w:ascii="宋体" w:hAnsi="宋体" w:cs="宋体" w:hint="eastAsia"/>
          <w:color w:val="000000"/>
          <w:kern w:val="0"/>
        </w:rPr>
        <w:t>）孩子们玩棒球</w:t>
      </w:r>
    </w:p>
    <w:p w:rsidR="004474FA" w:rsidRDefault="004474FA">
      <w:pPr>
        <w:spacing w:line="360" w:lineRule="auto"/>
        <w:rPr>
          <w:rFonts w:ascii="宋体" w:cs="Times New Roman"/>
          <w:color w:val="000000"/>
          <w:kern w:val="0"/>
        </w:rPr>
      </w:pPr>
      <w:r>
        <w:rPr>
          <w:rFonts w:ascii="宋体" w:hAnsi="宋体" w:cs="宋体" w:hint="eastAsia"/>
          <w:color w:val="000000"/>
          <w:kern w:val="0"/>
        </w:rPr>
        <w:t>（</w:t>
      </w:r>
      <w:r>
        <w:rPr>
          <w:rFonts w:ascii="宋体" w:hAnsi="宋体" w:cs="宋体"/>
          <w:color w:val="000000"/>
          <w:kern w:val="0"/>
        </w:rPr>
        <w:t>5</w:t>
      </w:r>
      <w:r>
        <w:rPr>
          <w:rFonts w:ascii="宋体" w:hAnsi="宋体" w:cs="宋体" w:hint="eastAsia"/>
          <w:color w:val="000000"/>
          <w:kern w:val="0"/>
        </w:rPr>
        <w:t>）孩子们四处奔逃</w:t>
      </w:r>
    </w:p>
    <w:p w:rsidR="004474FA" w:rsidRDefault="004474FA">
      <w:pPr>
        <w:spacing w:line="360" w:lineRule="auto"/>
        <w:rPr>
          <w:rFonts w:ascii="宋体" w:cs="Times New Roman"/>
          <w:color w:val="000000"/>
          <w:kern w:val="0"/>
        </w:rPr>
      </w:pPr>
      <w:r>
        <w:rPr>
          <w:rFonts w:ascii="宋体" w:hAnsi="宋体" w:cs="宋体"/>
          <w:color w:val="000000"/>
          <w:kern w:val="0"/>
        </w:rPr>
        <w:t>A</w:t>
      </w:r>
      <w:r>
        <w:rPr>
          <w:rFonts w:ascii="宋体" w:hAnsi="宋体" w:cs="宋体" w:hint="eastAsia"/>
          <w:color w:val="000000"/>
          <w:kern w:val="0"/>
        </w:rPr>
        <w:t>．（</w:t>
      </w:r>
      <w:r>
        <w:rPr>
          <w:rFonts w:ascii="宋体" w:hAnsi="宋体" w:cs="宋体"/>
          <w:color w:val="000000"/>
          <w:kern w:val="0"/>
        </w:rPr>
        <w:t>1</w:t>
      </w:r>
      <w:r>
        <w:rPr>
          <w:rFonts w:ascii="宋体" w:hAnsi="宋体" w:cs="宋体" w:hint="eastAsia"/>
          <w:color w:val="000000"/>
          <w:kern w:val="0"/>
        </w:rPr>
        <w:t>）（</w:t>
      </w:r>
      <w:r>
        <w:rPr>
          <w:rFonts w:ascii="宋体" w:hAnsi="宋体" w:cs="宋体"/>
          <w:color w:val="000000"/>
          <w:kern w:val="0"/>
        </w:rPr>
        <w:t>2</w:t>
      </w:r>
      <w:r>
        <w:rPr>
          <w:rFonts w:ascii="宋体" w:hAnsi="宋体" w:cs="宋体" w:hint="eastAsia"/>
          <w:color w:val="000000"/>
          <w:kern w:val="0"/>
        </w:rPr>
        <w:t>）（</w:t>
      </w:r>
      <w:r>
        <w:rPr>
          <w:rFonts w:ascii="宋体" w:hAnsi="宋体" w:cs="宋体"/>
          <w:color w:val="000000"/>
          <w:kern w:val="0"/>
        </w:rPr>
        <w:t>3</w:t>
      </w:r>
      <w:r>
        <w:rPr>
          <w:rFonts w:ascii="宋体" w:hAnsi="宋体" w:cs="宋体" w:hint="eastAsia"/>
          <w:color w:val="000000"/>
          <w:kern w:val="0"/>
        </w:rPr>
        <w:t>）（</w:t>
      </w:r>
      <w:r>
        <w:rPr>
          <w:rFonts w:ascii="宋体" w:hAnsi="宋体" w:cs="宋体"/>
          <w:color w:val="000000"/>
          <w:kern w:val="0"/>
        </w:rPr>
        <w:t>4</w:t>
      </w:r>
      <w:r>
        <w:rPr>
          <w:rFonts w:ascii="宋体" w:hAnsi="宋体" w:cs="宋体" w:hint="eastAsia"/>
          <w:color w:val="000000"/>
          <w:kern w:val="0"/>
        </w:rPr>
        <w:t>）（</w:t>
      </w:r>
      <w:r>
        <w:rPr>
          <w:rFonts w:ascii="宋体" w:hAnsi="宋体" w:cs="宋体"/>
          <w:color w:val="000000"/>
          <w:kern w:val="0"/>
        </w:rPr>
        <w:t>5</w:t>
      </w:r>
      <w:r>
        <w:rPr>
          <w:rFonts w:ascii="宋体" w:hAnsi="宋体" w:cs="宋体" w:hint="eastAsia"/>
          <w:color w:val="000000"/>
          <w:kern w:val="0"/>
        </w:rPr>
        <w:t>）</w:t>
      </w:r>
    </w:p>
    <w:p w:rsidR="004474FA" w:rsidRDefault="004474FA">
      <w:pPr>
        <w:spacing w:line="360" w:lineRule="auto"/>
        <w:rPr>
          <w:rFonts w:ascii="宋体" w:cs="Times New Roman"/>
          <w:color w:val="000000"/>
          <w:kern w:val="0"/>
        </w:rPr>
      </w:pPr>
      <w:r>
        <w:rPr>
          <w:rFonts w:ascii="宋体" w:hAnsi="宋体" w:cs="宋体"/>
          <w:color w:val="000000"/>
          <w:kern w:val="0"/>
        </w:rPr>
        <w:t>B</w:t>
      </w:r>
      <w:r>
        <w:rPr>
          <w:rFonts w:ascii="宋体" w:hAnsi="宋体" w:cs="宋体" w:hint="eastAsia"/>
          <w:color w:val="000000"/>
          <w:kern w:val="0"/>
        </w:rPr>
        <w:t>．（</w:t>
      </w:r>
      <w:r>
        <w:rPr>
          <w:rFonts w:ascii="宋体" w:hAnsi="宋体" w:cs="宋体"/>
          <w:color w:val="000000"/>
          <w:kern w:val="0"/>
        </w:rPr>
        <w:t>5</w:t>
      </w:r>
      <w:r>
        <w:rPr>
          <w:rFonts w:ascii="宋体" w:hAnsi="宋体" w:cs="宋体" w:hint="eastAsia"/>
          <w:color w:val="000000"/>
          <w:kern w:val="0"/>
        </w:rPr>
        <w:t>）（</w:t>
      </w:r>
      <w:r>
        <w:rPr>
          <w:rFonts w:ascii="宋体" w:hAnsi="宋体" w:cs="宋体"/>
          <w:color w:val="000000"/>
          <w:kern w:val="0"/>
        </w:rPr>
        <w:t>2</w:t>
      </w:r>
      <w:r>
        <w:rPr>
          <w:rFonts w:ascii="宋体" w:hAnsi="宋体" w:cs="宋体" w:hint="eastAsia"/>
          <w:color w:val="000000"/>
          <w:kern w:val="0"/>
        </w:rPr>
        <w:t>）（</w:t>
      </w:r>
      <w:r>
        <w:rPr>
          <w:rFonts w:ascii="宋体" w:hAnsi="宋体" w:cs="宋体"/>
          <w:color w:val="000000"/>
          <w:kern w:val="0"/>
        </w:rPr>
        <w:t>4</w:t>
      </w:r>
      <w:r>
        <w:rPr>
          <w:rFonts w:ascii="宋体" w:hAnsi="宋体" w:cs="宋体" w:hint="eastAsia"/>
          <w:color w:val="000000"/>
          <w:kern w:val="0"/>
        </w:rPr>
        <w:t>）（</w:t>
      </w:r>
      <w:r>
        <w:rPr>
          <w:rFonts w:ascii="宋体" w:hAnsi="宋体" w:cs="宋体"/>
          <w:color w:val="000000"/>
          <w:kern w:val="0"/>
        </w:rPr>
        <w:t>3</w:t>
      </w:r>
      <w:r>
        <w:rPr>
          <w:rFonts w:ascii="宋体" w:hAnsi="宋体" w:cs="宋体" w:hint="eastAsia"/>
          <w:color w:val="000000"/>
          <w:kern w:val="0"/>
        </w:rPr>
        <w:t>）（</w:t>
      </w:r>
      <w:r>
        <w:rPr>
          <w:rFonts w:ascii="宋体" w:hAnsi="宋体" w:cs="宋体"/>
          <w:color w:val="000000"/>
          <w:kern w:val="0"/>
        </w:rPr>
        <w:t>1</w:t>
      </w:r>
      <w:r>
        <w:rPr>
          <w:rFonts w:ascii="宋体" w:hAnsi="宋体" w:cs="宋体" w:hint="eastAsia"/>
          <w:color w:val="000000"/>
          <w:kern w:val="0"/>
        </w:rPr>
        <w:t>）</w:t>
      </w:r>
    </w:p>
    <w:p w:rsidR="004474FA" w:rsidRDefault="004474FA">
      <w:pPr>
        <w:spacing w:line="360" w:lineRule="auto"/>
        <w:rPr>
          <w:rFonts w:ascii="宋体" w:cs="Times New Roman"/>
          <w:color w:val="000000"/>
          <w:kern w:val="0"/>
        </w:rPr>
      </w:pPr>
      <w:r>
        <w:rPr>
          <w:rFonts w:ascii="宋体" w:hAnsi="宋体" w:cs="宋体"/>
          <w:color w:val="000000"/>
          <w:kern w:val="0"/>
        </w:rPr>
        <w:t>C</w:t>
      </w:r>
      <w:r>
        <w:rPr>
          <w:rFonts w:ascii="宋体" w:hAnsi="宋体" w:cs="宋体" w:hint="eastAsia"/>
          <w:color w:val="000000"/>
          <w:kern w:val="0"/>
        </w:rPr>
        <w:t>．（</w:t>
      </w:r>
      <w:r>
        <w:rPr>
          <w:rFonts w:ascii="宋体" w:hAnsi="宋体" w:cs="宋体"/>
          <w:color w:val="000000"/>
          <w:kern w:val="0"/>
        </w:rPr>
        <w:t>4</w:t>
      </w:r>
      <w:r>
        <w:rPr>
          <w:rFonts w:ascii="宋体" w:hAnsi="宋体" w:cs="宋体" w:hint="eastAsia"/>
          <w:color w:val="000000"/>
          <w:kern w:val="0"/>
        </w:rPr>
        <w:t>）（</w:t>
      </w:r>
      <w:r>
        <w:rPr>
          <w:rFonts w:ascii="宋体" w:hAnsi="宋体" w:cs="宋体"/>
          <w:color w:val="000000"/>
          <w:kern w:val="0"/>
        </w:rPr>
        <w:t>2</w:t>
      </w:r>
      <w:r>
        <w:rPr>
          <w:rFonts w:ascii="宋体" w:hAnsi="宋体" w:cs="宋体" w:hint="eastAsia"/>
          <w:color w:val="000000"/>
          <w:kern w:val="0"/>
        </w:rPr>
        <w:t>）（</w:t>
      </w:r>
      <w:r>
        <w:rPr>
          <w:rFonts w:ascii="宋体" w:hAnsi="宋体" w:cs="宋体"/>
          <w:color w:val="000000"/>
          <w:kern w:val="0"/>
        </w:rPr>
        <w:t>3</w:t>
      </w:r>
      <w:r>
        <w:rPr>
          <w:rFonts w:ascii="宋体" w:hAnsi="宋体" w:cs="宋体" w:hint="eastAsia"/>
          <w:color w:val="000000"/>
          <w:kern w:val="0"/>
        </w:rPr>
        <w:t>）（</w:t>
      </w:r>
      <w:r>
        <w:rPr>
          <w:rFonts w:ascii="宋体" w:hAnsi="宋体" w:cs="宋体"/>
          <w:color w:val="000000"/>
          <w:kern w:val="0"/>
        </w:rPr>
        <w:t>1</w:t>
      </w:r>
      <w:r>
        <w:rPr>
          <w:rFonts w:ascii="宋体" w:hAnsi="宋体" w:cs="宋体" w:hint="eastAsia"/>
          <w:color w:val="000000"/>
          <w:kern w:val="0"/>
        </w:rPr>
        <w:t>）（</w:t>
      </w:r>
      <w:r>
        <w:rPr>
          <w:rFonts w:ascii="宋体" w:hAnsi="宋体" w:cs="宋体"/>
          <w:color w:val="000000"/>
          <w:kern w:val="0"/>
        </w:rPr>
        <w:t>5</w:t>
      </w:r>
      <w:r>
        <w:rPr>
          <w:rFonts w:ascii="宋体" w:hAnsi="宋体" w:cs="宋体" w:hint="eastAsia"/>
          <w:color w:val="000000"/>
          <w:kern w:val="0"/>
        </w:rPr>
        <w:t>）</w:t>
      </w:r>
    </w:p>
    <w:p w:rsidR="004474FA" w:rsidRDefault="004474FA">
      <w:pPr>
        <w:spacing w:line="360" w:lineRule="auto"/>
        <w:rPr>
          <w:rFonts w:ascii="宋体" w:cs="Times New Roman"/>
          <w:color w:val="000000"/>
          <w:kern w:val="0"/>
        </w:rPr>
      </w:pPr>
      <w:r>
        <w:rPr>
          <w:rFonts w:ascii="宋体" w:hAnsi="宋体" w:cs="宋体"/>
          <w:color w:val="000000"/>
          <w:kern w:val="0"/>
        </w:rPr>
        <w:t>D</w:t>
      </w:r>
      <w:r>
        <w:rPr>
          <w:rFonts w:ascii="宋体" w:hAnsi="宋体" w:cs="宋体" w:hint="eastAsia"/>
          <w:color w:val="000000"/>
          <w:kern w:val="0"/>
        </w:rPr>
        <w:t>．（</w:t>
      </w:r>
      <w:r>
        <w:rPr>
          <w:rFonts w:ascii="宋体" w:hAnsi="宋体" w:cs="宋体"/>
          <w:color w:val="000000"/>
          <w:kern w:val="0"/>
        </w:rPr>
        <w:t>3</w:t>
      </w:r>
      <w:r>
        <w:rPr>
          <w:rFonts w:ascii="宋体" w:hAnsi="宋体" w:cs="宋体" w:hint="eastAsia"/>
          <w:color w:val="000000"/>
          <w:kern w:val="0"/>
        </w:rPr>
        <w:t>）（</w:t>
      </w:r>
      <w:r>
        <w:rPr>
          <w:rFonts w:ascii="宋体" w:hAnsi="宋体" w:cs="宋体"/>
          <w:color w:val="000000"/>
          <w:kern w:val="0"/>
        </w:rPr>
        <w:t>1</w:t>
      </w:r>
      <w:r>
        <w:rPr>
          <w:rFonts w:ascii="宋体" w:hAnsi="宋体" w:cs="宋体" w:hint="eastAsia"/>
          <w:color w:val="000000"/>
          <w:kern w:val="0"/>
        </w:rPr>
        <w:t>）（</w:t>
      </w:r>
      <w:r>
        <w:rPr>
          <w:rFonts w:ascii="宋体" w:hAnsi="宋体" w:cs="宋体"/>
          <w:color w:val="000000"/>
          <w:kern w:val="0"/>
        </w:rPr>
        <w:t>2</w:t>
      </w:r>
      <w:r>
        <w:rPr>
          <w:rFonts w:ascii="宋体" w:hAnsi="宋体" w:cs="宋体" w:hint="eastAsia"/>
          <w:color w:val="000000"/>
          <w:kern w:val="0"/>
        </w:rPr>
        <w:t>）（</w:t>
      </w:r>
      <w:r>
        <w:rPr>
          <w:rFonts w:ascii="宋体" w:hAnsi="宋体" w:cs="宋体"/>
          <w:color w:val="000000"/>
          <w:kern w:val="0"/>
        </w:rPr>
        <w:t>5</w:t>
      </w:r>
      <w:r>
        <w:rPr>
          <w:rFonts w:ascii="宋体" w:hAnsi="宋体" w:cs="宋体" w:hint="eastAsia"/>
          <w:color w:val="000000"/>
          <w:kern w:val="0"/>
        </w:rPr>
        <w:t>）（</w:t>
      </w:r>
      <w:r>
        <w:rPr>
          <w:rFonts w:ascii="宋体" w:hAnsi="宋体" w:cs="宋体"/>
          <w:color w:val="000000"/>
          <w:kern w:val="0"/>
        </w:rPr>
        <w:t>4</w:t>
      </w:r>
      <w:r>
        <w:rPr>
          <w:rFonts w:ascii="宋体" w:hAnsi="宋体" w:cs="宋体" w:hint="eastAsia"/>
          <w:color w:val="000000"/>
          <w:kern w:val="0"/>
        </w:rPr>
        <w:t>）</w:t>
      </w:r>
    </w:p>
    <w:p w:rsidR="004474FA" w:rsidRDefault="004474FA">
      <w:pPr>
        <w:spacing w:line="360" w:lineRule="auto"/>
        <w:rPr>
          <w:rFonts w:ascii="宋体" w:cs="Times New Roman"/>
          <w:color w:val="000000"/>
          <w:kern w:val="0"/>
        </w:rPr>
      </w:pPr>
      <w:r>
        <w:rPr>
          <w:rFonts w:ascii="宋体" w:hAnsi="宋体" w:cs="宋体"/>
          <w:color w:val="000000"/>
          <w:kern w:val="0"/>
        </w:rPr>
        <w:t>[</w:t>
      </w:r>
      <w:r>
        <w:rPr>
          <w:rFonts w:ascii="宋体" w:hAnsi="宋体" w:cs="宋体" w:hint="eastAsia"/>
          <w:color w:val="000000"/>
          <w:kern w:val="0"/>
        </w:rPr>
        <w:t>解析</w:t>
      </w:r>
      <w:r>
        <w:rPr>
          <w:rFonts w:ascii="宋体" w:hAnsi="宋体" w:cs="宋体"/>
          <w:color w:val="000000"/>
          <w:kern w:val="0"/>
        </w:rPr>
        <w:t>] </w:t>
      </w:r>
      <w:r>
        <w:rPr>
          <w:rFonts w:ascii="宋体" w:hAnsi="宋体" w:cs="宋体" w:hint="eastAsia"/>
          <w:color w:val="000000"/>
          <w:kern w:val="0"/>
        </w:rPr>
        <w:t>五个事件来看，主要说明的是孩子们玩棒球把店玻璃打碎这一件事。按照这一事件发展的逻辑顺序应该是先交待背景（</w:t>
      </w:r>
      <w:r>
        <w:rPr>
          <w:rFonts w:ascii="宋体" w:hAnsi="宋体" w:cs="宋体"/>
          <w:color w:val="000000"/>
          <w:kern w:val="0"/>
        </w:rPr>
        <w:t>4</w:t>
      </w:r>
      <w:r>
        <w:rPr>
          <w:rFonts w:ascii="宋体" w:hAnsi="宋体" w:cs="宋体" w:hint="eastAsia"/>
          <w:color w:val="000000"/>
          <w:kern w:val="0"/>
        </w:rPr>
        <w:t>）孩子们玩棒球→（</w:t>
      </w:r>
      <w:r>
        <w:rPr>
          <w:rFonts w:ascii="宋体" w:hAnsi="宋体" w:cs="宋体"/>
          <w:color w:val="000000"/>
          <w:kern w:val="0"/>
        </w:rPr>
        <w:t>2</w:t>
      </w:r>
      <w:r>
        <w:rPr>
          <w:rFonts w:ascii="宋体" w:hAnsi="宋体" w:cs="宋体" w:hint="eastAsia"/>
          <w:color w:val="000000"/>
          <w:kern w:val="0"/>
        </w:rPr>
        <w:t>）小明得分→（</w:t>
      </w:r>
      <w:r>
        <w:rPr>
          <w:rFonts w:ascii="宋体" w:hAnsi="宋体" w:cs="宋体"/>
          <w:color w:val="000000"/>
          <w:kern w:val="0"/>
        </w:rPr>
        <w:t>3</w:t>
      </w:r>
      <w:r>
        <w:rPr>
          <w:rFonts w:ascii="宋体" w:hAnsi="宋体" w:cs="宋体" w:hint="eastAsia"/>
          <w:color w:val="000000"/>
          <w:kern w:val="0"/>
        </w:rPr>
        <w:t>）玻璃被打破→（</w:t>
      </w:r>
      <w:r>
        <w:rPr>
          <w:rFonts w:ascii="宋体" w:hAnsi="宋体" w:cs="宋体"/>
          <w:color w:val="000000"/>
          <w:kern w:val="0"/>
        </w:rPr>
        <w:t>1</w:t>
      </w:r>
      <w:r>
        <w:rPr>
          <w:rFonts w:ascii="宋体" w:hAnsi="宋体" w:cs="宋体" w:hint="eastAsia"/>
          <w:color w:val="000000"/>
          <w:kern w:val="0"/>
        </w:rPr>
        <w:t>）店主生气→（</w:t>
      </w:r>
      <w:r>
        <w:rPr>
          <w:rFonts w:ascii="宋体" w:hAnsi="宋体" w:cs="宋体"/>
          <w:color w:val="000000"/>
          <w:kern w:val="0"/>
        </w:rPr>
        <w:t>5</w:t>
      </w:r>
      <w:r>
        <w:rPr>
          <w:rFonts w:ascii="宋体" w:hAnsi="宋体" w:cs="宋体" w:hint="eastAsia"/>
          <w:color w:val="000000"/>
          <w:kern w:val="0"/>
        </w:rPr>
        <w:t>）孩子们四处奔逃。这一顺序相对于其他顺序而言是最合理的。</w:t>
      </w:r>
    </w:p>
    <w:p w:rsidR="004474FA" w:rsidRDefault="004474FA">
      <w:pPr>
        <w:spacing w:line="360" w:lineRule="auto"/>
        <w:rPr>
          <w:rFonts w:ascii="宋体" w:cs="Times New Roman"/>
          <w:color w:val="000000"/>
          <w:kern w:val="0"/>
        </w:rPr>
      </w:pPr>
      <w:r>
        <w:rPr>
          <w:rFonts w:ascii="宋体" w:hAnsi="宋体" w:cs="宋体" w:hint="eastAsia"/>
          <w:color w:val="000000"/>
          <w:kern w:val="0"/>
        </w:rPr>
        <w:t>正确答案为</w:t>
      </w:r>
      <w:r>
        <w:rPr>
          <w:rFonts w:ascii="宋体" w:hAnsi="宋体" w:cs="宋体"/>
          <w:color w:val="000000"/>
          <w:kern w:val="0"/>
        </w:rPr>
        <w:t>C</w:t>
      </w:r>
      <w:r>
        <w:rPr>
          <w:rFonts w:ascii="宋体" w:hAnsi="宋体" w:cs="宋体" w:hint="eastAsia"/>
          <w:color w:val="000000"/>
          <w:kern w:val="0"/>
        </w:rPr>
        <w:t>。</w:t>
      </w:r>
    </w:p>
    <w:p w:rsidR="004474FA" w:rsidRDefault="004474FA">
      <w:pPr>
        <w:spacing w:line="360" w:lineRule="auto"/>
        <w:rPr>
          <w:rFonts w:ascii="宋体" w:cs="Times New Roman"/>
          <w:color w:val="000000"/>
          <w:kern w:val="0"/>
        </w:rPr>
      </w:pPr>
      <w:r>
        <w:rPr>
          <w:rFonts w:ascii="宋体" w:hAnsi="宋体" w:cs="宋体" w:hint="eastAsia"/>
          <w:color w:val="000000"/>
          <w:kern w:val="0"/>
        </w:rPr>
        <w:t>第二种题型：图形推理。要求考生从四个备选答案中选择最符合规律的一个，替代题干中的问号，使该组图形呈现出与前一组图形一定的规律性。</w:t>
      </w:r>
    </w:p>
    <w:p w:rsidR="004474FA" w:rsidRDefault="004474FA">
      <w:pPr>
        <w:spacing w:line="360" w:lineRule="auto"/>
        <w:rPr>
          <w:rFonts w:ascii="宋体" w:cs="Times New Roman"/>
          <w:color w:val="000000"/>
          <w:kern w:val="0"/>
        </w:rPr>
      </w:pPr>
      <w:r>
        <w:rPr>
          <w:rFonts w:ascii="宋体" w:hAnsi="宋体" w:cs="宋体" w:hint="eastAsia"/>
          <w:color w:val="000000"/>
          <w:kern w:val="0"/>
        </w:rPr>
        <w:t>例题：</w:t>
      </w:r>
    </w:p>
    <w:p w:rsidR="004474FA" w:rsidRDefault="004474FA">
      <w:pPr>
        <w:spacing w:line="360" w:lineRule="auto"/>
        <w:rPr>
          <w:rFonts w:cs="Times New Roman"/>
        </w:rPr>
      </w:pPr>
      <w:r>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i1025" type="#_x0000_t75" style="width:384pt;height:75pt">
            <v:imagedata r:id="rId5" o:title=""/>
          </v:shape>
        </w:pict>
      </w:r>
    </w:p>
    <w:p w:rsidR="004474FA" w:rsidRDefault="004474FA">
      <w:pPr>
        <w:spacing w:line="360" w:lineRule="auto"/>
        <w:rPr>
          <w:rFonts w:cs="Times New Roman"/>
        </w:rPr>
      </w:pPr>
      <w:r>
        <w:t>[</w:t>
      </w:r>
      <w:r>
        <w:rPr>
          <w:rFonts w:cs="宋体" w:hint="eastAsia"/>
        </w:rPr>
        <w:t>解析</w:t>
      </w:r>
      <w:r>
        <w:t>]</w:t>
      </w:r>
      <w:r>
        <w:rPr>
          <w:rFonts w:cs="宋体" w:hint="eastAsia"/>
        </w:rPr>
        <w:t>因为只有</w:t>
      </w:r>
      <w:r>
        <w:t>B</w:t>
      </w:r>
      <w:r>
        <w:rPr>
          <w:rFonts w:cs="宋体" w:hint="eastAsia"/>
        </w:rPr>
        <w:t>能使两套图形具有相似性，仅仅元素不同，一个是实的曲线，一个是虚的直线，但两组图形中元素的排列规律完全相同。</w:t>
      </w:r>
    </w:p>
    <w:p w:rsidR="004474FA" w:rsidRDefault="004474FA">
      <w:pPr>
        <w:spacing w:line="360" w:lineRule="auto"/>
        <w:rPr>
          <w:rFonts w:cs="Times New Roman"/>
        </w:rPr>
      </w:pPr>
      <w:r>
        <w:rPr>
          <w:rFonts w:cs="宋体" w:hint="eastAsia"/>
        </w:rPr>
        <w:t>正确答案为：</w:t>
      </w:r>
      <w:r>
        <w:rPr>
          <w:rFonts w:ascii="宋体" w:hAnsi="宋体" w:cs="宋体"/>
        </w:rPr>
        <w:t>B</w:t>
      </w:r>
    </w:p>
    <w:p w:rsidR="004474FA" w:rsidRDefault="004474FA">
      <w:pPr>
        <w:spacing w:line="360" w:lineRule="auto"/>
        <w:rPr>
          <w:rFonts w:ascii="宋体" w:cs="Times New Roman"/>
          <w:color w:val="000000"/>
          <w:kern w:val="0"/>
        </w:rPr>
      </w:pPr>
      <w:r>
        <w:rPr>
          <w:rFonts w:ascii="宋体" w:hAnsi="宋体" w:cs="宋体" w:hint="eastAsia"/>
          <w:color w:val="000000"/>
          <w:kern w:val="0"/>
        </w:rPr>
        <w:t>第三种题型：演绎推理。这种题型考察考生的逻辑推理能力。题目给出一段陈述，这段陈述被假设是正确的，不容置疑的。要求考生根据这段陈述，回答后面的若干问题。正确的答案应与所给的陈述相符合，应不需要任何附加说明即可以从陈述中直接推出。</w:t>
      </w:r>
    </w:p>
    <w:p w:rsidR="004474FA" w:rsidRDefault="004474FA">
      <w:pPr>
        <w:spacing w:line="360" w:lineRule="auto"/>
        <w:rPr>
          <w:rFonts w:ascii="宋体" w:cs="Times New Roman"/>
          <w:color w:val="000000"/>
          <w:kern w:val="0"/>
        </w:rPr>
      </w:pPr>
      <w:r>
        <w:rPr>
          <w:rFonts w:ascii="宋体" w:hAnsi="宋体" w:cs="宋体" w:hint="eastAsia"/>
          <w:color w:val="000000"/>
          <w:kern w:val="0"/>
        </w:rPr>
        <w:t>例题：售价</w:t>
      </w:r>
      <w:r>
        <w:rPr>
          <w:rFonts w:ascii="宋体" w:hAnsi="宋体" w:cs="宋体"/>
          <w:color w:val="000000"/>
          <w:kern w:val="0"/>
        </w:rPr>
        <w:t>2</w:t>
      </w:r>
      <w:r>
        <w:rPr>
          <w:rFonts w:ascii="宋体" w:hAnsi="宋体" w:cs="宋体" w:hint="eastAsia"/>
          <w:color w:val="000000"/>
          <w:kern w:val="0"/>
        </w:rPr>
        <w:t>元</w:t>
      </w:r>
      <w:r>
        <w:rPr>
          <w:rFonts w:ascii="宋体" w:hAnsi="宋体" w:cs="宋体"/>
          <w:color w:val="000000"/>
          <w:kern w:val="0"/>
        </w:rPr>
        <w:t>500</w:t>
      </w:r>
      <w:r>
        <w:rPr>
          <w:rFonts w:ascii="宋体" w:hAnsi="宋体" w:cs="宋体" w:hint="eastAsia"/>
          <w:color w:val="000000"/>
          <w:kern w:val="0"/>
        </w:rPr>
        <w:t>克的洗洁精分为两种：其中一种没有除臭剂，另一种加有除臭剂。尽管两种洗洁精的效果相同，但没加除臭剂的洗洁精在持久时间方面明显不如加有除臭剂的洗洁精。因此后者：</w:t>
      </w:r>
    </w:p>
    <w:p w:rsidR="004474FA" w:rsidRDefault="004474FA">
      <w:pPr>
        <w:spacing w:line="360" w:lineRule="auto"/>
        <w:rPr>
          <w:rFonts w:ascii="宋体" w:cs="Times New Roman"/>
          <w:color w:val="000000"/>
          <w:kern w:val="0"/>
        </w:rPr>
      </w:pPr>
      <w:r>
        <w:rPr>
          <w:rFonts w:ascii="宋体" w:hAnsi="宋体" w:cs="宋体"/>
          <w:color w:val="000000"/>
          <w:kern w:val="0"/>
        </w:rPr>
        <w:t>A</w:t>
      </w:r>
      <w:r>
        <w:rPr>
          <w:rFonts w:ascii="宋体" w:hAnsi="宋体" w:cs="宋体" w:hint="eastAsia"/>
          <w:color w:val="000000"/>
          <w:kern w:val="0"/>
        </w:rPr>
        <w:t>．味道更好闻些。</w:t>
      </w:r>
    </w:p>
    <w:p w:rsidR="004474FA" w:rsidRDefault="004474FA">
      <w:pPr>
        <w:spacing w:line="360" w:lineRule="auto"/>
        <w:rPr>
          <w:rFonts w:ascii="宋体" w:cs="Times New Roman"/>
          <w:color w:val="000000"/>
          <w:kern w:val="0"/>
        </w:rPr>
      </w:pPr>
      <w:r>
        <w:rPr>
          <w:rFonts w:ascii="宋体" w:hAnsi="宋体" w:cs="宋体"/>
          <w:color w:val="000000"/>
          <w:kern w:val="0"/>
        </w:rPr>
        <w:t>B</w:t>
      </w:r>
      <w:r>
        <w:rPr>
          <w:rFonts w:ascii="宋体" w:hAnsi="宋体" w:cs="宋体" w:hint="eastAsia"/>
          <w:color w:val="000000"/>
          <w:kern w:val="0"/>
        </w:rPr>
        <w:t>．比其他公司的产品效果好。</w:t>
      </w:r>
    </w:p>
    <w:p w:rsidR="004474FA" w:rsidRDefault="004474FA">
      <w:pPr>
        <w:spacing w:line="360" w:lineRule="auto"/>
        <w:rPr>
          <w:rFonts w:ascii="宋体" w:cs="Times New Roman"/>
          <w:color w:val="000000"/>
          <w:kern w:val="0"/>
        </w:rPr>
      </w:pPr>
      <w:r>
        <w:rPr>
          <w:rFonts w:ascii="宋体" w:hAnsi="宋体" w:cs="宋体"/>
          <w:color w:val="000000"/>
          <w:kern w:val="0"/>
        </w:rPr>
        <w:t>C</w:t>
      </w:r>
      <w:r>
        <w:rPr>
          <w:rFonts w:ascii="宋体" w:hAnsi="宋体" w:cs="宋体" w:hint="eastAsia"/>
          <w:color w:val="000000"/>
          <w:kern w:val="0"/>
        </w:rPr>
        <w:t>．具有添加剂。</w:t>
      </w:r>
    </w:p>
    <w:p w:rsidR="004474FA" w:rsidRDefault="004474FA">
      <w:pPr>
        <w:spacing w:line="360" w:lineRule="auto"/>
        <w:rPr>
          <w:rFonts w:ascii="宋体" w:cs="Times New Roman"/>
          <w:color w:val="000000"/>
          <w:kern w:val="0"/>
        </w:rPr>
      </w:pPr>
      <w:r>
        <w:rPr>
          <w:rFonts w:ascii="宋体" w:hAnsi="宋体" w:cs="宋体"/>
          <w:color w:val="000000"/>
          <w:kern w:val="0"/>
        </w:rPr>
        <w:t>D</w:t>
      </w:r>
      <w:r>
        <w:rPr>
          <w:rFonts w:ascii="宋体" w:hAnsi="宋体" w:cs="宋体" w:hint="eastAsia"/>
          <w:color w:val="000000"/>
          <w:kern w:val="0"/>
        </w:rPr>
        <w:t>．从长远来看更便宜。</w:t>
      </w:r>
    </w:p>
    <w:p w:rsidR="004474FA" w:rsidRDefault="004474FA">
      <w:pPr>
        <w:spacing w:line="360" w:lineRule="auto"/>
        <w:rPr>
          <w:rFonts w:ascii="宋体" w:cs="Times New Roman"/>
          <w:color w:val="000000"/>
          <w:kern w:val="0"/>
        </w:rPr>
      </w:pPr>
      <w:r>
        <w:rPr>
          <w:rFonts w:ascii="宋体" w:hAnsi="宋体" w:cs="宋体"/>
          <w:color w:val="000000"/>
          <w:kern w:val="0"/>
        </w:rPr>
        <w:t>[</w:t>
      </w:r>
      <w:r>
        <w:rPr>
          <w:rFonts w:ascii="宋体" w:hAnsi="宋体" w:cs="宋体" w:hint="eastAsia"/>
          <w:color w:val="000000"/>
          <w:kern w:val="0"/>
        </w:rPr>
        <w:t>解析</w:t>
      </w:r>
      <w:r>
        <w:rPr>
          <w:rFonts w:ascii="宋体" w:hAnsi="宋体" w:cs="宋体"/>
          <w:color w:val="000000"/>
          <w:kern w:val="0"/>
        </w:rPr>
        <w:t>]</w:t>
      </w:r>
      <w:r>
        <w:rPr>
          <w:rFonts w:ascii="宋体" w:hAnsi="宋体" w:cs="宋体" w:hint="eastAsia"/>
          <w:color w:val="000000"/>
          <w:kern w:val="0"/>
        </w:rPr>
        <w:t>从陈述来看，文中没有提到各公司产品的比较问题，售价都是</w:t>
      </w:r>
      <w:r>
        <w:rPr>
          <w:rFonts w:ascii="宋体" w:hAnsi="宋体" w:cs="宋体"/>
          <w:color w:val="000000"/>
          <w:kern w:val="0"/>
        </w:rPr>
        <w:t>2</w:t>
      </w:r>
      <w:r>
        <w:rPr>
          <w:rFonts w:ascii="宋体" w:hAnsi="宋体" w:cs="宋体" w:hint="eastAsia"/>
          <w:color w:val="000000"/>
          <w:kern w:val="0"/>
        </w:rPr>
        <w:t>元</w:t>
      </w:r>
      <w:r>
        <w:rPr>
          <w:rFonts w:ascii="宋体" w:hAnsi="宋体" w:cs="宋体"/>
          <w:color w:val="000000"/>
          <w:kern w:val="0"/>
        </w:rPr>
        <w:t>500</w:t>
      </w:r>
      <w:r>
        <w:rPr>
          <w:rFonts w:ascii="宋体" w:hAnsi="宋体" w:cs="宋体" w:hint="eastAsia"/>
          <w:color w:val="000000"/>
          <w:kern w:val="0"/>
        </w:rPr>
        <w:t>克，所以，</w:t>
      </w:r>
      <w:r>
        <w:rPr>
          <w:rFonts w:ascii="宋体" w:hAnsi="宋体" w:cs="宋体"/>
          <w:color w:val="000000"/>
          <w:kern w:val="0"/>
        </w:rPr>
        <w:t>B</w:t>
      </w:r>
      <w:r>
        <w:rPr>
          <w:rFonts w:ascii="宋体" w:hAnsi="宋体" w:cs="宋体" w:hint="eastAsia"/>
          <w:color w:val="000000"/>
          <w:kern w:val="0"/>
        </w:rPr>
        <w:t>、</w:t>
      </w:r>
      <w:r>
        <w:rPr>
          <w:rFonts w:ascii="宋体" w:hAnsi="宋体" w:cs="宋体"/>
          <w:color w:val="000000"/>
          <w:kern w:val="0"/>
        </w:rPr>
        <w:t>D</w:t>
      </w:r>
      <w:r>
        <w:rPr>
          <w:rFonts w:ascii="宋体" w:hAnsi="宋体" w:cs="宋体" w:hint="eastAsia"/>
          <w:color w:val="000000"/>
          <w:kern w:val="0"/>
        </w:rPr>
        <w:t>两项可以排除。文中也没有提到两种洗洁精中放不放添加剂的问题，故</w:t>
      </w:r>
      <w:r>
        <w:rPr>
          <w:rFonts w:ascii="宋体" w:hAnsi="宋体" w:cs="宋体"/>
          <w:color w:val="000000"/>
          <w:kern w:val="0"/>
        </w:rPr>
        <w:t>C</w:t>
      </w:r>
      <w:r>
        <w:rPr>
          <w:rFonts w:ascii="宋体" w:hAnsi="宋体" w:cs="宋体" w:hint="eastAsia"/>
          <w:color w:val="000000"/>
          <w:kern w:val="0"/>
        </w:rPr>
        <w:t>选项也应排除。正确答案为：</w:t>
      </w:r>
      <w:r>
        <w:rPr>
          <w:rFonts w:ascii="宋体" w:hAnsi="宋体" w:cs="宋体"/>
          <w:color w:val="000000"/>
          <w:kern w:val="0"/>
        </w:rPr>
        <w:t>A</w:t>
      </w:r>
    </w:p>
    <w:p w:rsidR="004474FA" w:rsidRDefault="004474FA">
      <w:pPr>
        <w:spacing w:line="360" w:lineRule="auto"/>
        <w:rPr>
          <w:rFonts w:cs="Times New Roman"/>
          <w:color w:val="000000"/>
        </w:rPr>
      </w:pPr>
      <w:r>
        <w:rPr>
          <w:rFonts w:ascii="宋体" w:hAnsi="宋体" w:cs="宋体"/>
          <w:color w:val="000000"/>
        </w:rPr>
        <w:t>2</w:t>
      </w:r>
      <w:r>
        <w:rPr>
          <w:rFonts w:cs="宋体" w:hint="eastAsia"/>
          <w:color w:val="000000"/>
        </w:rPr>
        <w:t>、【市场营销技能</w:t>
      </w:r>
      <w:r>
        <w:rPr>
          <w:color w:val="000000"/>
        </w:rPr>
        <w:t>—</w:t>
      </w:r>
      <w:r>
        <w:rPr>
          <w:rFonts w:cs="宋体" w:hint="eastAsia"/>
          <w:color w:val="000000"/>
        </w:rPr>
        <w:t>商品销售技巧】</w:t>
      </w:r>
    </w:p>
    <w:p w:rsidR="004474FA" w:rsidRDefault="004474FA">
      <w:pPr>
        <w:spacing w:line="360" w:lineRule="auto"/>
        <w:rPr>
          <w:rFonts w:ascii="宋体" w:cs="Times New Roman"/>
          <w:color w:val="000000"/>
          <w:kern w:val="0"/>
        </w:rPr>
      </w:pPr>
      <w:r>
        <w:rPr>
          <w:rFonts w:ascii="宋体" w:hAnsi="宋体" w:cs="宋体"/>
          <w:color w:val="000000"/>
          <w:kern w:val="0"/>
        </w:rPr>
        <w:t xml:space="preserve">   </w:t>
      </w:r>
      <w:r>
        <w:rPr>
          <w:rFonts w:ascii="宋体" w:hAnsi="宋体" w:cs="宋体" w:hint="eastAsia"/>
          <w:color w:val="000000"/>
          <w:kern w:val="0"/>
        </w:rPr>
        <w:t>商品销售技巧主要是模拟具体商品销售情境，考察学生对于商品销售策略和推销技巧的掌握程度。考生根据给定的案例情境资料，回答在商品销售过程中出现的的各种问题。</w:t>
      </w:r>
    </w:p>
    <w:p w:rsidR="004474FA" w:rsidRDefault="004474FA">
      <w:pPr>
        <w:spacing w:line="360" w:lineRule="auto"/>
        <w:rPr>
          <w:rFonts w:ascii="宋体" w:cs="Times New Roman"/>
          <w:color w:val="000000"/>
          <w:kern w:val="0"/>
        </w:rPr>
      </w:pPr>
      <w:r>
        <w:rPr>
          <w:rFonts w:ascii="宋体" w:hAnsi="宋体" w:cs="宋体" w:hint="eastAsia"/>
          <w:color w:val="000000"/>
          <w:kern w:val="0"/>
        </w:rPr>
        <w:t>例题：</w:t>
      </w:r>
    </w:p>
    <w:p w:rsidR="004474FA" w:rsidRDefault="004474FA">
      <w:pPr>
        <w:spacing w:line="360" w:lineRule="auto"/>
        <w:jc w:val="left"/>
        <w:rPr>
          <w:rFonts w:ascii="宋体" w:cs="Times New Roman"/>
          <w:color w:val="000000"/>
        </w:rPr>
      </w:pPr>
      <w:r>
        <w:rPr>
          <w:rFonts w:cs="宋体" w:hint="eastAsia"/>
          <w:color w:val="000000"/>
        </w:rPr>
        <w:t>销售情境介绍：</w:t>
      </w:r>
      <w:r>
        <w:rPr>
          <w:rFonts w:ascii="宋体" w:cs="Times New Roman"/>
          <w:color w:val="000000"/>
        </w:rPr>
        <w:br/>
      </w:r>
      <w:r>
        <w:rPr>
          <w:rFonts w:ascii="宋体" w:hAnsi="宋体" w:cs="宋体"/>
          <w:color w:val="000000"/>
        </w:rPr>
        <w:t xml:space="preserve">    </w:t>
      </w:r>
      <w:r>
        <w:rPr>
          <w:rFonts w:ascii="宋体" w:hAnsi="宋体" w:cs="宋体" w:hint="eastAsia"/>
          <w:color w:val="000000"/>
        </w:rPr>
        <w:t>假设你是特仑苏牛奶的商场促销人员，请为顾客介绍你所销售的产品。</w:t>
      </w:r>
    </w:p>
    <w:p w:rsidR="004474FA" w:rsidRDefault="004474FA">
      <w:pPr>
        <w:spacing w:line="360" w:lineRule="auto"/>
        <w:jc w:val="left"/>
        <w:rPr>
          <w:rFonts w:ascii="宋体" w:cs="Times New Roman"/>
        </w:rPr>
      </w:pPr>
      <w:r>
        <w:rPr>
          <w:rFonts w:ascii="宋体" w:hAnsi="宋体" w:cs="宋体" w:hint="eastAsia"/>
        </w:rPr>
        <w:t>销售产品主要信息：</w:t>
      </w:r>
    </w:p>
    <w:p w:rsidR="004474FA" w:rsidRDefault="004474FA">
      <w:pPr>
        <w:jc w:val="center"/>
        <w:rPr>
          <w:rFonts w:ascii="宋体" w:cs="Times New Roman"/>
          <w:b/>
          <w:bCs/>
        </w:rPr>
      </w:pPr>
    </w:p>
    <w:p w:rsidR="004474FA" w:rsidRDefault="004474FA">
      <w:pPr>
        <w:jc w:val="center"/>
        <w:rPr>
          <w:rFonts w:cs="Times New Roman"/>
          <w:sz w:val="44"/>
          <w:szCs w:val="44"/>
        </w:rPr>
      </w:pPr>
    </w:p>
    <w:p w:rsidR="004474FA" w:rsidRDefault="004474FA">
      <w:pPr>
        <w:jc w:val="center"/>
        <w:rPr>
          <w:rFonts w:cs="Times New Roman"/>
          <w:sz w:val="44"/>
          <w:szCs w:val="44"/>
        </w:rPr>
      </w:pPr>
      <w:r>
        <w:rPr>
          <w:sz w:val="28"/>
          <w:szCs w:val="28"/>
        </w:rPr>
        <w:t xml:space="preserve">        </w:t>
      </w:r>
      <w:r w:rsidRPr="00D83DA4">
        <w:rPr>
          <w:rFonts w:cs="Times New Roman"/>
          <w:sz w:val="28"/>
          <w:szCs w:val="28"/>
        </w:rPr>
        <w:pict>
          <v:shape id="图片 1" o:spid="_x0000_i1026" type="#_x0000_t75" style="width:192pt;height:109.5pt">
            <v:imagedata r:id="rId6" o:title=""/>
          </v:shape>
        </w:pict>
      </w:r>
      <w:r>
        <w:rPr>
          <w:sz w:val="28"/>
          <w:szCs w:val="28"/>
        </w:rPr>
        <w:t xml:space="preserve">                       </w:t>
      </w:r>
    </w:p>
    <w:p w:rsidR="004474FA" w:rsidRDefault="004474FA">
      <w:pPr>
        <w:spacing w:line="360" w:lineRule="auto"/>
        <w:jc w:val="left"/>
        <w:rPr>
          <w:rFonts w:ascii="宋体" w:cs="Times New Roman"/>
          <w:color w:val="000000"/>
        </w:rPr>
      </w:pPr>
      <w:r>
        <w:rPr>
          <w:rFonts w:ascii="宋体" w:hAnsi="宋体" w:cs="宋体" w:hint="eastAsia"/>
          <w:color w:val="000000"/>
        </w:rPr>
        <w:t>名牌：蒙牛</w:t>
      </w:r>
      <w:r>
        <w:rPr>
          <w:rFonts w:ascii="宋体" w:hAnsi="宋体" w:cs="宋体"/>
          <w:color w:val="000000"/>
        </w:rPr>
        <w:t xml:space="preserve"> </w:t>
      </w:r>
      <w:r>
        <w:rPr>
          <w:rFonts w:ascii="宋体" w:hAnsi="宋体" w:cs="宋体" w:hint="eastAsia"/>
          <w:color w:val="000000"/>
        </w:rPr>
        <w:t>特仑苏</w:t>
      </w:r>
    </w:p>
    <w:p w:rsidR="004474FA" w:rsidRDefault="004474FA">
      <w:pPr>
        <w:spacing w:line="360" w:lineRule="auto"/>
        <w:jc w:val="left"/>
        <w:rPr>
          <w:rFonts w:ascii="宋体" w:cs="Times New Roman"/>
          <w:color w:val="000000"/>
        </w:rPr>
      </w:pPr>
      <w:r>
        <w:rPr>
          <w:rFonts w:ascii="宋体" w:hAnsi="宋体" w:cs="宋体" w:hint="eastAsia"/>
          <w:color w:val="000000"/>
        </w:rPr>
        <w:t>出处：</w:t>
      </w:r>
      <w:r>
        <w:rPr>
          <w:rFonts w:ascii="宋体" w:hAnsi="宋体" w:cs="宋体"/>
          <w:color w:val="000000"/>
        </w:rPr>
        <w:t>2005</w:t>
      </w:r>
      <w:r>
        <w:rPr>
          <w:rFonts w:ascii="宋体" w:hAnsi="宋体" w:cs="宋体" w:hint="eastAsia"/>
          <w:color w:val="000000"/>
        </w:rPr>
        <w:t>年，中国首款高端奶</w:t>
      </w:r>
      <w:r>
        <w:rPr>
          <w:rFonts w:ascii="宋体" w:hAnsi="宋体" w:cs="宋体"/>
          <w:color w:val="000000"/>
        </w:rPr>
        <w:t>——</w:t>
      </w:r>
      <w:r>
        <w:rPr>
          <w:rFonts w:ascii="宋体" w:hAnsi="宋体" w:cs="宋体" w:hint="eastAsia"/>
          <w:color w:val="000000"/>
        </w:rPr>
        <w:t>特仑苏纯牛奶全面登陆国内市场</w:t>
      </w:r>
    </w:p>
    <w:p w:rsidR="004474FA" w:rsidRDefault="004474FA">
      <w:pPr>
        <w:spacing w:line="360" w:lineRule="auto"/>
        <w:jc w:val="left"/>
        <w:rPr>
          <w:rFonts w:ascii="宋体" w:cs="Times New Roman"/>
          <w:color w:val="000000"/>
        </w:rPr>
      </w:pPr>
      <w:r>
        <w:rPr>
          <w:rFonts w:ascii="宋体" w:hAnsi="宋体" w:cs="宋体" w:hint="eastAsia"/>
          <w:color w:val="000000"/>
        </w:rPr>
        <w:t>广告语：“不是所有牛奶都叫特仑苏”</w:t>
      </w:r>
    </w:p>
    <w:p w:rsidR="004474FA" w:rsidRDefault="004474FA">
      <w:pPr>
        <w:spacing w:line="360" w:lineRule="auto"/>
        <w:jc w:val="left"/>
        <w:rPr>
          <w:rFonts w:ascii="宋体" w:cs="Times New Roman"/>
          <w:color w:val="000000"/>
        </w:rPr>
      </w:pPr>
      <w:r>
        <w:rPr>
          <w:rFonts w:ascii="宋体" w:hAnsi="宋体" w:cs="宋体" w:hint="eastAsia"/>
          <w:color w:val="000000"/>
        </w:rPr>
        <w:t>产品功能：独特的低脂肪高蛋白，让您在享受优质营养与美妙口感的同时，保持完美身材。</w:t>
      </w:r>
    </w:p>
    <w:p w:rsidR="004474FA" w:rsidRDefault="004474FA">
      <w:pPr>
        <w:spacing w:line="360" w:lineRule="auto"/>
        <w:jc w:val="left"/>
        <w:rPr>
          <w:rFonts w:ascii="宋体" w:cs="Times New Roman"/>
          <w:color w:val="000000"/>
        </w:rPr>
      </w:pPr>
      <w:r>
        <w:rPr>
          <w:rFonts w:ascii="宋体" w:hAnsi="宋体" w:cs="宋体" w:hint="eastAsia"/>
          <w:color w:val="000000"/>
        </w:rPr>
        <w:t>产品价格：</w:t>
      </w:r>
      <w:r>
        <w:rPr>
          <w:rFonts w:ascii="宋体" w:hAnsi="宋体" w:cs="宋体"/>
          <w:color w:val="000000"/>
        </w:rPr>
        <w:t>250ml</w:t>
      </w:r>
      <w:r>
        <w:rPr>
          <w:rFonts w:ascii="宋体" w:hAnsi="宋体" w:cs="宋体" w:hint="eastAsia"/>
          <w:color w:val="000000"/>
        </w:rPr>
        <w:t>￥</w:t>
      </w:r>
      <w:r>
        <w:rPr>
          <w:rFonts w:ascii="宋体" w:hAnsi="宋体" w:cs="宋体"/>
          <w:color w:val="000000"/>
        </w:rPr>
        <w:t>5.5</w:t>
      </w:r>
      <w:r>
        <w:rPr>
          <w:rFonts w:ascii="宋体" w:hAnsi="宋体" w:cs="宋体" w:hint="eastAsia"/>
          <w:color w:val="000000"/>
        </w:rPr>
        <w:t>元</w:t>
      </w:r>
      <w:r>
        <w:rPr>
          <w:rFonts w:ascii="宋体" w:hAnsi="宋体" w:cs="宋体"/>
          <w:color w:val="000000"/>
        </w:rPr>
        <w:t>/</w:t>
      </w:r>
      <w:r>
        <w:rPr>
          <w:rFonts w:ascii="宋体" w:hAnsi="宋体" w:cs="宋体" w:hint="eastAsia"/>
          <w:color w:val="000000"/>
        </w:rPr>
        <w:t>盒</w:t>
      </w:r>
    </w:p>
    <w:p w:rsidR="004474FA" w:rsidRDefault="004474FA">
      <w:pPr>
        <w:spacing w:line="360" w:lineRule="auto"/>
        <w:jc w:val="left"/>
        <w:rPr>
          <w:rFonts w:ascii="宋体" w:cs="宋体"/>
          <w:color w:val="000000"/>
        </w:rPr>
      </w:pPr>
      <w:r>
        <w:rPr>
          <w:rFonts w:ascii="宋体" w:hAnsi="宋体" w:cs="宋体" w:hint="eastAsia"/>
          <w:color w:val="000000"/>
        </w:rPr>
        <w:t>主要竞争品牌，伊利金典有机奶、营养舒化奶、新希望澳特兰、洪雅牧场</w:t>
      </w:r>
      <w:r>
        <w:rPr>
          <w:rFonts w:ascii="宋体" w:cs="宋体"/>
          <w:color w:val="000000"/>
        </w:rPr>
        <w:t>---</w:t>
      </w:r>
    </w:p>
    <w:p w:rsidR="004474FA" w:rsidRDefault="004474FA">
      <w:pPr>
        <w:spacing w:line="360" w:lineRule="auto"/>
        <w:jc w:val="left"/>
        <w:rPr>
          <w:rFonts w:ascii="宋体" w:cs="宋体"/>
          <w:color w:val="000000"/>
        </w:rPr>
      </w:pPr>
    </w:p>
    <w:p w:rsidR="004474FA" w:rsidRDefault="004474FA">
      <w:pPr>
        <w:spacing w:line="360" w:lineRule="auto"/>
        <w:jc w:val="left"/>
        <w:rPr>
          <w:rFonts w:ascii="宋体" w:cs="Times New Roman"/>
          <w:color w:val="000000"/>
        </w:rPr>
      </w:pPr>
      <w:r>
        <w:rPr>
          <w:rFonts w:ascii="宋体" w:hAnsi="宋体" w:cs="宋体" w:hint="eastAsia"/>
          <w:color w:val="000000"/>
        </w:rPr>
        <w:t>问题</w:t>
      </w:r>
      <w:r>
        <w:rPr>
          <w:rFonts w:ascii="宋体" w:hAnsi="宋体" w:cs="宋体"/>
          <w:color w:val="000000"/>
        </w:rPr>
        <w:t>:</w:t>
      </w:r>
    </w:p>
    <w:p w:rsidR="004474FA" w:rsidRDefault="004474FA">
      <w:pPr>
        <w:spacing w:line="360" w:lineRule="auto"/>
        <w:jc w:val="left"/>
        <w:rPr>
          <w:rFonts w:ascii="宋体" w:cs="Times New Roman"/>
          <w:color w:val="000000"/>
        </w:rPr>
      </w:pPr>
      <w:r>
        <w:rPr>
          <w:rFonts w:ascii="宋体" w:hAnsi="宋体" w:cs="宋体"/>
          <w:color w:val="000000"/>
        </w:rPr>
        <w:t>1</w:t>
      </w:r>
      <w:r>
        <w:rPr>
          <w:rFonts w:ascii="宋体" w:hAnsi="宋体" w:cs="宋体" w:hint="eastAsia"/>
          <w:color w:val="000000"/>
        </w:rPr>
        <w:t>、“某顾客向你询问，喝特仑苏牛奶对身体有哪些好处？”作为现场促销员，你会怎么样向此顾客介绍。</w:t>
      </w:r>
    </w:p>
    <w:p w:rsidR="004474FA" w:rsidRDefault="004474FA">
      <w:pPr>
        <w:spacing w:line="360" w:lineRule="auto"/>
        <w:jc w:val="left"/>
        <w:rPr>
          <w:rFonts w:ascii="宋体" w:cs="Times New Roman"/>
          <w:color w:val="000000"/>
        </w:rPr>
      </w:pPr>
      <w:r>
        <w:rPr>
          <w:rFonts w:ascii="宋体" w:hAnsi="宋体" w:cs="宋体"/>
          <w:color w:val="000000"/>
        </w:rPr>
        <w:t>2</w:t>
      </w:r>
      <w:r>
        <w:rPr>
          <w:rFonts w:ascii="宋体" w:hAnsi="宋体" w:cs="宋体" w:hint="eastAsia"/>
          <w:color w:val="000000"/>
        </w:rPr>
        <w:t>、“当某顾客向你询问，目前特仑苏牛奶是否有促销活动？”你将如何向顾客介绍。</w:t>
      </w:r>
    </w:p>
    <w:p w:rsidR="004474FA" w:rsidRDefault="004474FA">
      <w:pPr>
        <w:spacing w:line="360" w:lineRule="auto"/>
        <w:jc w:val="left"/>
        <w:rPr>
          <w:rFonts w:cs="Times New Roman"/>
          <w:sz w:val="28"/>
          <w:szCs w:val="28"/>
        </w:rPr>
      </w:pPr>
      <w:r>
        <w:rPr>
          <w:rFonts w:ascii="宋体" w:hAnsi="宋体" w:cs="宋体"/>
          <w:color w:val="000000"/>
        </w:rPr>
        <w:t>3</w:t>
      </w:r>
      <w:r>
        <w:rPr>
          <w:rFonts w:ascii="宋体" w:hAnsi="宋体" w:cs="宋体" w:hint="eastAsia"/>
          <w:color w:val="000000"/>
        </w:rPr>
        <w:t>、当顾客觉得特仑苏牛奶价格偏高，作为现场促销人员你将如何说服顾客购买特仑苏牛奶。</w:t>
      </w:r>
    </w:p>
    <w:p w:rsidR="004474FA" w:rsidRDefault="004474FA">
      <w:pPr>
        <w:spacing w:line="360" w:lineRule="auto"/>
        <w:rPr>
          <w:rFonts w:ascii="宋体" w:cs="Times New Roman"/>
          <w:color w:val="000000"/>
          <w:kern w:val="0"/>
        </w:rPr>
      </w:pPr>
    </w:p>
    <w:p w:rsidR="004474FA" w:rsidRDefault="004474FA">
      <w:pPr>
        <w:spacing w:line="360" w:lineRule="auto"/>
        <w:rPr>
          <w:rFonts w:ascii="宋体" w:cs="宋体"/>
          <w:color w:val="000000"/>
          <w:kern w:val="0"/>
        </w:rPr>
      </w:pPr>
      <w:r>
        <w:rPr>
          <w:rFonts w:ascii="宋体" w:hAnsi="宋体" w:cs="宋体"/>
          <w:color w:val="000000"/>
          <w:kern w:val="0"/>
        </w:rPr>
        <w:t xml:space="preserve">                                                            </w:t>
      </w:r>
    </w:p>
    <w:p w:rsidR="004474FA" w:rsidRDefault="004474FA" w:rsidP="00254679">
      <w:pPr>
        <w:spacing w:line="480" w:lineRule="exact"/>
        <w:ind w:leftChars="2900" w:left="31680" w:firstLineChars="100" w:firstLine="31680"/>
        <w:rPr>
          <w:rFonts w:ascii="宋体" w:cs="Times New Roman"/>
          <w:color w:val="000000"/>
          <w:kern w:val="0"/>
        </w:rPr>
      </w:pPr>
      <w:r>
        <w:rPr>
          <w:rFonts w:ascii="宋体" w:hAnsi="宋体" w:cs="宋体" w:hint="eastAsia"/>
          <w:color w:val="000000"/>
          <w:kern w:val="0"/>
        </w:rPr>
        <w:t>四川财经职业学院</w:t>
      </w:r>
      <w:r>
        <w:rPr>
          <w:rFonts w:ascii="宋体" w:hAnsi="宋体" w:cs="宋体"/>
          <w:color w:val="000000"/>
          <w:kern w:val="0"/>
        </w:rPr>
        <w:t xml:space="preserve">                                                              </w:t>
      </w:r>
      <w:r>
        <w:rPr>
          <w:rFonts w:ascii="宋体" w:hAnsi="宋体" w:cs="宋体" w:hint="eastAsia"/>
          <w:color w:val="000000"/>
          <w:kern w:val="0"/>
        </w:rPr>
        <w:t>二</w:t>
      </w:r>
      <w:r>
        <w:rPr>
          <w:rFonts w:ascii="宋体" w:cs="宋体"/>
          <w:color w:val="000000"/>
          <w:kern w:val="0"/>
        </w:rPr>
        <w:t>0</w:t>
      </w:r>
      <w:r>
        <w:rPr>
          <w:rFonts w:ascii="宋体" w:hAnsi="宋体" w:cs="宋体" w:hint="eastAsia"/>
          <w:color w:val="000000"/>
          <w:kern w:val="0"/>
        </w:rPr>
        <w:t>一五年一月十三日</w:t>
      </w:r>
    </w:p>
    <w:p w:rsidR="004474FA" w:rsidRDefault="004474FA">
      <w:pPr>
        <w:spacing w:line="360" w:lineRule="auto"/>
        <w:rPr>
          <w:rFonts w:cs="Times New Roman"/>
        </w:rPr>
      </w:pPr>
    </w:p>
    <w:p w:rsidR="004474FA" w:rsidRDefault="004474FA">
      <w:pPr>
        <w:spacing w:line="360" w:lineRule="auto"/>
        <w:rPr>
          <w:rFonts w:cs="Times New Roman"/>
        </w:rPr>
      </w:pPr>
    </w:p>
    <w:p w:rsidR="004474FA" w:rsidRDefault="004474FA">
      <w:pPr>
        <w:rPr>
          <w:rFonts w:cs="Times New Roman"/>
        </w:rPr>
      </w:pPr>
    </w:p>
    <w:p w:rsidR="004474FA" w:rsidRDefault="004474FA">
      <w:pPr>
        <w:rPr>
          <w:rFonts w:cs="Times New Roman"/>
        </w:rPr>
      </w:pPr>
    </w:p>
    <w:p w:rsidR="004474FA" w:rsidRDefault="004474FA">
      <w:pPr>
        <w:rPr>
          <w:rFonts w:cs="Times New Roman"/>
        </w:rPr>
      </w:pPr>
    </w:p>
    <w:p w:rsidR="004474FA" w:rsidRDefault="004474FA">
      <w:pPr>
        <w:rPr>
          <w:rFonts w:cs="Times New Roman"/>
        </w:rPr>
      </w:pPr>
    </w:p>
    <w:p w:rsidR="004474FA" w:rsidRDefault="004474FA">
      <w:pPr>
        <w:rPr>
          <w:rFonts w:cs="Times New Roman"/>
        </w:rPr>
      </w:pPr>
    </w:p>
    <w:p w:rsidR="004474FA" w:rsidRDefault="004474FA">
      <w:pPr>
        <w:rPr>
          <w:rFonts w:cs="Times New Roman"/>
        </w:rPr>
      </w:pPr>
    </w:p>
    <w:p w:rsidR="004474FA" w:rsidRDefault="004474FA">
      <w:pPr>
        <w:rPr>
          <w:rFonts w:cs="Times New Roman"/>
        </w:rPr>
      </w:pPr>
    </w:p>
    <w:p w:rsidR="004474FA" w:rsidRDefault="004474FA">
      <w:pPr>
        <w:rPr>
          <w:rFonts w:cs="Times New Roman"/>
        </w:rPr>
      </w:pPr>
    </w:p>
    <w:p w:rsidR="004474FA" w:rsidRDefault="004474FA">
      <w:pPr>
        <w:rPr>
          <w:rFonts w:cs="Times New Roman"/>
        </w:rPr>
      </w:pPr>
    </w:p>
    <w:sectPr w:rsidR="004474F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C06E74"/>
    <w:multiLevelType w:val="singleLevel"/>
    <w:tmpl w:val="54C06E74"/>
    <w:lvl w:ilvl="0">
      <w:start w:val="4"/>
      <w:numFmt w:val="chineseCounting"/>
      <w:suff w:val="nothing"/>
      <w:lvlText w:val="%1、"/>
      <w:lvlJc w:val="left"/>
    </w:lvl>
  </w:abstractNum>
  <w:abstractNum w:abstractNumId="1">
    <w:nsid w:val="54C06F23"/>
    <w:multiLevelType w:val="singleLevel"/>
    <w:tmpl w:val="54C06F23"/>
    <w:lvl w:ilvl="0">
      <w:start w:val="1"/>
      <w:numFmt w:val="decimal"/>
      <w:suff w:val="nothing"/>
      <w:lvlText w:val="%1、"/>
      <w:lvlJc w:val="left"/>
    </w:lvl>
  </w:abstractNum>
  <w:abstractNum w:abstractNumId="2">
    <w:nsid w:val="54C06F3F"/>
    <w:multiLevelType w:val="singleLevel"/>
    <w:tmpl w:val="54C06F3F"/>
    <w:lvl w:ilvl="0">
      <w:start w:val="1"/>
      <w:numFmt w:val="decimal"/>
      <w:suff w:val="nothing"/>
      <w:lvlText w:val="（%1）"/>
      <w:lvlJc w:val="left"/>
    </w:lvl>
  </w:abstractNum>
  <w:abstractNum w:abstractNumId="3">
    <w:nsid w:val="54C07473"/>
    <w:multiLevelType w:val="singleLevel"/>
    <w:tmpl w:val="54C07473"/>
    <w:lvl w:ilvl="0">
      <w:start w:val="2"/>
      <w:numFmt w:val="decimal"/>
      <w:suff w:val="nothing"/>
      <w:lvlText w:val="（%1）"/>
      <w:lvlJc w:val="left"/>
    </w:lvl>
  </w:abstractNum>
  <w:abstractNum w:abstractNumId="4">
    <w:nsid w:val="54C0762C"/>
    <w:multiLevelType w:val="singleLevel"/>
    <w:tmpl w:val="54C0762C"/>
    <w:lvl w:ilvl="0">
      <w:start w:val="3"/>
      <w:numFmt w:val="decimal"/>
      <w:suff w:val="nothing"/>
      <w:lvlText w:val="%1、"/>
      <w:lvlJc w:val="left"/>
    </w:lvl>
  </w:abstractNum>
  <w:abstractNum w:abstractNumId="5">
    <w:nsid w:val="54C07716"/>
    <w:multiLevelType w:val="singleLevel"/>
    <w:tmpl w:val="54C07716"/>
    <w:lvl w:ilvl="0">
      <w:start w:val="2"/>
      <w:numFmt w:val="decimal"/>
      <w:suff w:val="nothing"/>
      <w:lvlText w:val="（%1）"/>
      <w:lvlJc w:val="left"/>
    </w:lvl>
  </w:abstractNum>
  <w:abstractNum w:abstractNumId="6">
    <w:nsid w:val="54C07850"/>
    <w:multiLevelType w:val="singleLevel"/>
    <w:tmpl w:val="54C07850"/>
    <w:lvl w:ilvl="0">
      <w:start w:val="1"/>
      <w:numFmt w:val="upperLetter"/>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102C"/>
    <w:rsid w:val="00107BAE"/>
    <w:rsid w:val="00153C5B"/>
    <w:rsid w:val="00155ABD"/>
    <w:rsid w:val="00170C37"/>
    <w:rsid w:val="00216B35"/>
    <w:rsid w:val="00254679"/>
    <w:rsid w:val="00306A3B"/>
    <w:rsid w:val="00371749"/>
    <w:rsid w:val="003C7293"/>
    <w:rsid w:val="004474FA"/>
    <w:rsid w:val="004825B5"/>
    <w:rsid w:val="005277F5"/>
    <w:rsid w:val="0055102C"/>
    <w:rsid w:val="005878C4"/>
    <w:rsid w:val="00641A21"/>
    <w:rsid w:val="006A4907"/>
    <w:rsid w:val="008A6628"/>
    <w:rsid w:val="00A11AC7"/>
    <w:rsid w:val="00B317A5"/>
    <w:rsid w:val="00BD5E63"/>
    <w:rsid w:val="00C11FD6"/>
    <w:rsid w:val="00C34300"/>
    <w:rsid w:val="00D83DA4"/>
    <w:rsid w:val="00DE342C"/>
    <w:rsid w:val="00F569AA"/>
    <w:rsid w:val="049D07A1"/>
    <w:rsid w:val="1C2516BD"/>
    <w:rsid w:val="26916953"/>
    <w:rsid w:val="382B151C"/>
    <w:rsid w:val="4A5A1D50"/>
    <w:rsid w:val="4CDC1628"/>
    <w:rsid w:val="54C75926"/>
    <w:rsid w:val="67223341"/>
    <w:rsid w:val="69EE6CD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83DA4"/>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83DA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C96CB5"/>
    <w:rPr>
      <w:rFonts w:ascii="Calibri" w:hAnsi="Calibri" w:cs="Calibri"/>
      <w:sz w:val="18"/>
      <w:szCs w:val="18"/>
    </w:rPr>
  </w:style>
  <w:style w:type="paragraph" w:styleId="Header">
    <w:name w:val="header"/>
    <w:basedOn w:val="Normal"/>
    <w:link w:val="HeaderChar"/>
    <w:uiPriority w:val="99"/>
    <w:rsid w:val="00D83DA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C96CB5"/>
    <w:rPr>
      <w:rFonts w:ascii="Calibri" w:hAnsi="Calibri" w:cs="Calibri"/>
      <w:sz w:val="18"/>
      <w:szCs w:val="18"/>
    </w:rPr>
  </w:style>
  <w:style w:type="paragraph" w:styleId="NormalWeb">
    <w:name w:val="Normal (Web)"/>
    <w:basedOn w:val="Normal"/>
    <w:uiPriority w:val="99"/>
    <w:rsid w:val="00D83DA4"/>
    <w:pPr>
      <w:widowControl/>
      <w:spacing w:before="100" w:beforeAutospacing="1" w:after="100" w:afterAutospacing="1"/>
      <w:jc w:val="left"/>
    </w:pPr>
    <w:rPr>
      <w:rFonts w:ascii="宋体" w:hAnsi="宋体" w:cs="宋体"/>
      <w:kern w:val="0"/>
      <w:sz w:val="24"/>
      <w:szCs w:val="24"/>
    </w:rPr>
  </w:style>
  <w:style w:type="character" w:styleId="PageNumber">
    <w:name w:val="page number"/>
    <w:basedOn w:val="DefaultParagraphFont"/>
    <w:uiPriority w:val="99"/>
    <w:rsid w:val="00D83DA4"/>
  </w:style>
  <w:style w:type="character" w:customStyle="1" w:styleId="apple-converted-space">
    <w:name w:val="apple-converted-space"/>
    <w:basedOn w:val="DefaultParagraphFont"/>
    <w:uiPriority w:val="99"/>
    <w:rsid w:val="00D83DA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5</Pages>
  <Words>417</Words>
  <Characters>2379</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2015年四川省高等职业学院对口招生</dc:title>
  <dc:subject/>
  <dc:creator>lenovo</dc:creator>
  <cp:keywords/>
  <dc:description/>
  <cp:lastModifiedBy>微软用户</cp:lastModifiedBy>
  <cp:revision>3</cp:revision>
  <dcterms:created xsi:type="dcterms:W3CDTF">2014-11-01T07:45:00Z</dcterms:created>
  <dcterms:modified xsi:type="dcterms:W3CDTF">2015-01-22T06:43:00Z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