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870"/>
        <w:gridCol w:w="1062"/>
        <w:gridCol w:w="249"/>
        <w:gridCol w:w="984"/>
        <w:gridCol w:w="42"/>
        <w:gridCol w:w="1276"/>
        <w:gridCol w:w="674"/>
        <w:gridCol w:w="885"/>
        <w:gridCol w:w="1985"/>
      </w:tblGrid>
      <w:tr w:rsidR="005A2843" w:rsidRPr="005A2843" w:rsidTr="007D6550">
        <w:trPr>
          <w:trHeight w:val="180"/>
        </w:trPr>
        <w:tc>
          <w:tcPr>
            <w:tcW w:w="9215" w:type="dxa"/>
            <w:gridSpan w:val="10"/>
            <w:tcBorders>
              <w:top w:val="nil"/>
              <w:left w:val="nil"/>
              <w:right w:val="nil"/>
            </w:tcBorders>
          </w:tcPr>
          <w:p w:rsidR="005A2843" w:rsidRPr="005A2843" w:rsidRDefault="005A2843" w:rsidP="005A2843">
            <w:pPr>
              <w:spacing w:afterLines="100" w:after="312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</w:p>
          <w:p w:rsidR="005A2843" w:rsidRPr="005A2843" w:rsidRDefault="005A2843" w:rsidP="005A2843">
            <w:pPr>
              <w:spacing w:afterLines="100" w:after="312" w:line="38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 w:rsidRPr="005A2843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32"/>
                <w:szCs w:val="32"/>
              </w:rPr>
              <w:t>2020年四川财经职业学院毕业生春季网络招聘会需求信息表</w:t>
            </w:r>
          </w:p>
        </w:tc>
      </w:tr>
      <w:tr w:rsidR="005A2843" w:rsidRPr="005A2843" w:rsidTr="007D6550">
        <w:trPr>
          <w:trHeight w:val="525"/>
        </w:trPr>
        <w:tc>
          <w:tcPr>
            <w:tcW w:w="205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 w:rsidRPr="005A2843"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7157" w:type="dxa"/>
            <w:gridSpan w:val="8"/>
            <w:vAlign w:val="center"/>
          </w:tcPr>
          <w:p w:rsidR="005A2843" w:rsidRPr="005A2843" w:rsidRDefault="00726D8F" w:rsidP="00726D8F">
            <w:pPr>
              <w:spacing w:line="300" w:lineRule="exact"/>
              <w:ind w:right="-121"/>
              <w:jc w:val="left"/>
              <w:rPr>
                <w:rFonts w:ascii="宋体" w:hAnsi="宋体"/>
                <w:sz w:val="24"/>
              </w:rPr>
            </w:pPr>
            <w:r w:rsidRPr="00726D8F">
              <w:rPr>
                <w:rFonts w:ascii="宋体" w:hAnsi="宋体" w:hint="eastAsia"/>
                <w:sz w:val="24"/>
              </w:rPr>
              <w:t>成都市龙泉</w:t>
            </w:r>
            <w:proofErr w:type="gramStart"/>
            <w:r w:rsidRPr="00726D8F">
              <w:rPr>
                <w:rFonts w:ascii="宋体" w:hAnsi="宋体" w:hint="eastAsia"/>
                <w:sz w:val="24"/>
              </w:rPr>
              <w:t>驿</w:t>
            </w:r>
            <w:proofErr w:type="gramEnd"/>
            <w:r w:rsidRPr="00726D8F">
              <w:rPr>
                <w:rFonts w:ascii="宋体" w:hAnsi="宋体" w:hint="eastAsia"/>
                <w:sz w:val="24"/>
              </w:rPr>
              <w:t>区正兴税务师事务所有限责任公司</w:t>
            </w:r>
          </w:p>
        </w:tc>
      </w:tr>
      <w:tr w:rsidR="005A2843" w:rsidRPr="005A2843" w:rsidTr="007D6550">
        <w:trPr>
          <w:trHeight w:val="510"/>
        </w:trPr>
        <w:tc>
          <w:tcPr>
            <w:tcW w:w="205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单位</w:t>
            </w:r>
            <w:r w:rsidRPr="005A2843">
              <w:rPr>
                <w:rFonts w:ascii="宋体" w:hAnsi="宋体"/>
                <w:b/>
                <w:sz w:val="24"/>
              </w:rPr>
              <w:t>地址</w:t>
            </w:r>
          </w:p>
        </w:tc>
        <w:tc>
          <w:tcPr>
            <w:tcW w:w="7157" w:type="dxa"/>
            <w:gridSpan w:val="8"/>
            <w:vAlign w:val="center"/>
          </w:tcPr>
          <w:p w:rsidR="005A2843" w:rsidRPr="00726D8F" w:rsidRDefault="00726D8F" w:rsidP="00726D8F">
            <w:pPr>
              <w:spacing w:line="300" w:lineRule="exact"/>
              <w:ind w:right="-121"/>
              <w:jc w:val="left"/>
              <w:rPr>
                <w:rFonts w:ascii="宋体" w:hAnsi="宋体"/>
                <w:sz w:val="24"/>
              </w:rPr>
            </w:pPr>
            <w:r w:rsidRPr="00726D8F">
              <w:rPr>
                <w:rFonts w:ascii="宋体" w:hAnsi="宋体" w:hint="eastAsia"/>
                <w:sz w:val="24"/>
              </w:rPr>
              <w:t>成都市龙泉</w:t>
            </w:r>
            <w:proofErr w:type="gramStart"/>
            <w:r w:rsidRPr="00726D8F">
              <w:rPr>
                <w:rFonts w:ascii="宋体" w:hAnsi="宋体" w:hint="eastAsia"/>
                <w:sz w:val="24"/>
              </w:rPr>
              <w:t>驿</w:t>
            </w:r>
            <w:proofErr w:type="gramEnd"/>
            <w:r w:rsidRPr="00726D8F">
              <w:rPr>
                <w:rFonts w:ascii="宋体" w:hAnsi="宋体" w:hint="eastAsia"/>
                <w:sz w:val="24"/>
              </w:rPr>
              <w:t>区龙泉镇</w:t>
            </w:r>
            <w:proofErr w:type="gramStart"/>
            <w:r w:rsidRPr="00726D8F">
              <w:rPr>
                <w:rFonts w:ascii="宋体" w:hAnsi="宋体" w:hint="eastAsia"/>
                <w:sz w:val="24"/>
              </w:rPr>
              <w:t>驿</w:t>
            </w:r>
            <w:proofErr w:type="gramEnd"/>
            <w:r w:rsidRPr="00726D8F">
              <w:rPr>
                <w:rFonts w:ascii="宋体" w:hAnsi="宋体" w:hint="eastAsia"/>
                <w:sz w:val="24"/>
              </w:rPr>
              <w:t>都中路（龙泉税务局驿都路办事处旁）</w:t>
            </w:r>
          </w:p>
        </w:tc>
      </w:tr>
      <w:tr w:rsidR="005A2843" w:rsidRPr="005A2843" w:rsidTr="005A2843">
        <w:trPr>
          <w:trHeight w:val="510"/>
        </w:trPr>
        <w:tc>
          <w:tcPr>
            <w:tcW w:w="205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单位性质</w:t>
            </w:r>
          </w:p>
        </w:tc>
        <w:tc>
          <w:tcPr>
            <w:tcW w:w="2295" w:type="dxa"/>
            <w:gridSpan w:val="3"/>
            <w:vAlign w:val="center"/>
          </w:tcPr>
          <w:p w:rsidR="005A2843" w:rsidRPr="005A2843" w:rsidRDefault="00726D8F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私营企业</w:t>
            </w:r>
          </w:p>
        </w:tc>
        <w:tc>
          <w:tcPr>
            <w:tcW w:w="1992" w:type="dxa"/>
            <w:gridSpan w:val="3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投递简历邮箱</w:t>
            </w:r>
          </w:p>
        </w:tc>
        <w:tc>
          <w:tcPr>
            <w:tcW w:w="2870" w:type="dxa"/>
            <w:gridSpan w:val="2"/>
            <w:vAlign w:val="center"/>
          </w:tcPr>
          <w:p w:rsidR="005A2843" w:rsidRPr="005A2843" w:rsidRDefault="00726D8F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1054415040@qq.com</w:t>
            </w:r>
          </w:p>
        </w:tc>
      </w:tr>
      <w:tr w:rsidR="005A2843" w:rsidRPr="005A2843" w:rsidTr="007D6550">
        <w:trPr>
          <w:trHeight w:val="581"/>
        </w:trPr>
        <w:tc>
          <w:tcPr>
            <w:tcW w:w="2058" w:type="dxa"/>
            <w:gridSpan w:val="2"/>
            <w:vMerge w:val="restart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311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1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手机号</w:t>
            </w:r>
          </w:p>
        </w:tc>
      </w:tr>
      <w:tr w:rsidR="005A2843" w:rsidRPr="005A2843" w:rsidTr="007D6550">
        <w:trPr>
          <w:trHeight w:val="581"/>
        </w:trPr>
        <w:tc>
          <w:tcPr>
            <w:tcW w:w="2058" w:type="dxa"/>
            <w:gridSpan w:val="2"/>
            <w:vMerge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5A2843" w:rsidRPr="005A2843" w:rsidRDefault="00726D8F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易述均</w:t>
            </w:r>
            <w:proofErr w:type="gramEnd"/>
          </w:p>
        </w:tc>
        <w:tc>
          <w:tcPr>
            <w:tcW w:w="984" w:type="dxa"/>
            <w:vAlign w:val="center"/>
          </w:tcPr>
          <w:p w:rsidR="005A2843" w:rsidRPr="005A2843" w:rsidRDefault="00726D8F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1318" w:type="dxa"/>
            <w:gridSpan w:val="2"/>
            <w:vAlign w:val="center"/>
          </w:tcPr>
          <w:p w:rsidR="005A2843" w:rsidRPr="005A2843" w:rsidRDefault="00726D8F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总经理</w:t>
            </w:r>
          </w:p>
        </w:tc>
        <w:tc>
          <w:tcPr>
            <w:tcW w:w="1559" w:type="dxa"/>
            <w:gridSpan w:val="2"/>
            <w:vAlign w:val="center"/>
          </w:tcPr>
          <w:p w:rsidR="005A2843" w:rsidRPr="005A2843" w:rsidRDefault="00726D8F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84846011</w:t>
            </w:r>
          </w:p>
        </w:tc>
        <w:tc>
          <w:tcPr>
            <w:tcW w:w="1985" w:type="dxa"/>
            <w:vAlign w:val="center"/>
          </w:tcPr>
          <w:p w:rsidR="005A2843" w:rsidRPr="005A2843" w:rsidRDefault="00726D8F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18982184849</w:t>
            </w:r>
          </w:p>
        </w:tc>
      </w:tr>
      <w:tr w:rsidR="005A2843" w:rsidRPr="005A2843" w:rsidTr="007D6550">
        <w:trPr>
          <w:trHeight w:val="5484"/>
        </w:trPr>
        <w:tc>
          <w:tcPr>
            <w:tcW w:w="1188" w:type="dxa"/>
            <w:vAlign w:val="center"/>
          </w:tcPr>
          <w:p w:rsidR="005A2843" w:rsidRPr="005A2843" w:rsidRDefault="005A2843" w:rsidP="005A2843"/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单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简</w:t>
            </w:r>
          </w:p>
          <w:p w:rsidR="005A2843" w:rsidRPr="005A2843" w:rsidRDefault="005A2843" w:rsidP="005A2843">
            <w:pPr>
              <w:jc w:val="center"/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介</w:t>
            </w:r>
          </w:p>
        </w:tc>
        <w:tc>
          <w:tcPr>
            <w:tcW w:w="8027" w:type="dxa"/>
            <w:gridSpan w:val="9"/>
            <w:vAlign w:val="center"/>
          </w:tcPr>
          <w:p w:rsidR="00726D8F" w:rsidRPr="00726D8F" w:rsidRDefault="00726D8F" w:rsidP="00726D8F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Chars="0" w:firstLine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6D8F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公司简介</w:t>
            </w:r>
          </w:p>
          <w:p w:rsidR="00726D8F" w:rsidRPr="00726D8F" w:rsidRDefault="00726D8F" w:rsidP="00726D8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726D8F">
              <w:rPr>
                <w:rFonts w:asciiTheme="minorEastAsia" w:eastAsiaTheme="minorEastAsia" w:hAnsiTheme="minorEastAsia" w:hint="eastAsia"/>
                <w:sz w:val="24"/>
              </w:rPr>
              <w:t>我公司是经国家税务总局四川省税务局行政登记、工商行政管理局核准登记、接受税务机关监督指导管理、依法承办涉税代理业务的税务师事务所。</w:t>
            </w:r>
          </w:p>
          <w:p w:rsidR="00726D8F" w:rsidRPr="00726D8F" w:rsidRDefault="00726D8F" w:rsidP="00726D8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726D8F">
              <w:rPr>
                <w:rFonts w:asciiTheme="minorEastAsia" w:eastAsiaTheme="minorEastAsia" w:hAnsiTheme="minorEastAsia" w:hint="eastAsia"/>
                <w:sz w:val="24"/>
              </w:rPr>
              <w:t>公司于1995年成立，注册税务师7名，注册会计师2名，会计师4名。执业人员具有专业的税收法律法规政策水平，专业的财会知识，丰富的税务代理实务工作经验，能为纳税人提供全方位的涉税</w:t>
            </w:r>
            <w:proofErr w:type="gramStart"/>
            <w:r w:rsidRPr="00726D8F">
              <w:rPr>
                <w:rFonts w:asciiTheme="minorEastAsia" w:eastAsiaTheme="minorEastAsia" w:hAnsiTheme="minorEastAsia" w:hint="eastAsia"/>
                <w:sz w:val="24"/>
              </w:rPr>
              <w:t>鉴证</w:t>
            </w:r>
            <w:proofErr w:type="gramEnd"/>
            <w:r w:rsidRPr="00726D8F">
              <w:rPr>
                <w:rFonts w:asciiTheme="minorEastAsia" w:eastAsiaTheme="minorEastAsia" w:hAnsiTheme="minorEastAsia" w:hint="eastAsia"/>
                <w:sz w:val="24"/>
              </w:rPr>
              <w:t>和涉税服务。2010-2020年受龙泉</w:t>
            </w:r>
            <w:proofErr w:type="gramStart"/>
            <w:r w:rsidRPr="00726D8F">
              <w:rPr>
                <w:rFonts w:asciiTheme="minorEastAsia" w:eastAsiaTheme="minorEastAsia" w:hAnsiTheme="minorEastAsia" w:hint="eastAsia"/>
                <w:sz w:val="24"/>
              </w:rPr>
              <w:t>驿</w:t>
            </w:r>
            <w:proofErr w:type="gramEnd"/>
            <w:r w:rsidRPr="00726D8F">
              <w:rPr>
                <w:rFonts w:asciiTheme="minorEastAsia" w:eastAsiaTheme="minorEastAsia" w:hAnsiTheme="minorEastAsia" w:hint="eastAsia"/>
                <w:sz w:val="24"/>
              </w:rPr>
              <w:t>区税务局委托进行房地产开发企业完工项目土地增值税清算业务，连续9年被四川省注册税务师协会认定为A 级税务师事务所。</w:t>
            </w:r>
          </w:p>
          <w:p w:rsidR="00726D8F" w:rsidRPr="00726D8F" w:rsidRDefault="00726D8F" w:rsidP="00726D8F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Chars="0" w:firstLine="42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726D8F">
              <w:rPr>
                <w:rFonts w:asciiTheme="minorEastAsia" w:eastAsiaTheme="minorEastAsia" w:hAnsiTheme="minorEastAsia" w:hint="eastAsia"/>
                <w:sz w:val="24"/>
                <w:szCs w:val="24"/>
              </w:rPr>
              <w:t>岗位职责描述：</w:t>
            </w:r>
          </w:p>
          <w:p w:rsidR="00726D8F" w:rsidRPr="00726D8F" w:rsidRDefault="00726D8F" w:rsidP="00726D8F">
            <w:pPr>
              <w:ind w:firstLineChars="300" w:firstLine="720"/>
              <w:rPr>
                <w:rFonts w:asciiTheme="minorEastAsia" w:eastAsiaTheme="minorEastAsia" w:hAnsiTheme="minorEastAsia" w:hint="eastAsia"/>
                <w:sz w:val="24"/>
              </w:rPr>
            </w:pPr>
            <w:r w:rsidRPr="00726D8F">
              <w:rPr>
                <w:rFonts w:asciiTheme="minorEastAsia" w:eastAsiaTheme="minorEastAsia" w:hAnsiTheme="minorEastAsia" w:hint="eastAsia"/>
                <w:sz w:val="24"/>
              </w:rPr>
              <w:t>1.协助审计收入、成本、税金。</w:t>
            </w:r>
          </w:p>
          <w:p w:rsidR="00726D8F" w:rsidRPr="00726D8F" w:rsidRDefault="00726D8F" w:rsidP="00726D8F">
            <w:pPr>
              <w:ind w:firstLineChars="300" w:firstLine="720"/>
              <w:rPr>
                <w:rFonts w:asciiTheme="minorEastAsia" w:eastAsiaTheme="minorEastAsia" w:hAnsiTheme="minorEastAsia" w:hint="eastAsia"/>
                <w:sz w:val="24"/>
              </w:rPr>
            </w:pPr>
            <w:r w:rsidRPr="00726D8F">
              <w:rPr>
                <w:rFonts w:asciiTheme="minorEastAsia" w:eastAsiaTheme="minorEastAsia" w:hAnsiTheme="minorEastAsia" w:hint="eastAsia"/>
                <w:sz w:val="24"/>
              </w:rPr>
              <w:t>2.协助开展税务咨询、税收筹划服务。</w:t>
            </w:r>
          </w:p>
          <w:p w:rsidR="00726D8F" w:rsidRPr="00726D8F" w:rsidRDefault="00726D8F" w:rsidP="00726D8F">
            <w:pPr>
              <w:ind w:firstLineChars="300" w:firstLine="720"/>
              <w:rPr>
                <w:rFonts w:asciiTheme="minorEastAsia" w:eastAsiaTheme="minorEastAsia" w:hAnsiTheme="minorEastAsia" w:hint="eastAsia"/>
                <w:sz w:val="24"/>
              </w:rPr>
            </w:pPr>
            <w:r w:rsidRPr="00726D8F">
              <w:rPr>
                <w:rFonts w:asciiTheme="minorEastAsia" w:eastAsiaTheme="minorEastAsia" w:hAnsiTheme="minorEastAsia" w:hint="eastAsia"/>
                <w:sz w:val="24"/>
              </w:rPr>
              <w:t>3.协助办理其他日常财税服务工作。</w:t>
            </w:r>
          </w:p>
          <w:p w:rsidR="00726D8F" w:rsidRPr="00726D8F" w:rsidRDefault="00726D8F" w:rsidP="00726D8F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Chars="0" w:firstLine="42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726D8F">
              <w:rPr>
                <w:rFonts w:asciiTheme="minorEastAsia" w:eastAsiaTheme="minorEastAsia" w:hAnsiTheme="minorEastAsia" w:hint="eastAsia"/>
                <w:sz w:val="24"/>
                <w:szCs w:val="24"/>
              </w:rPr>
              <w:t>作息时间</w:t>
            </w:r>
          </w:p>
          <w:p w:rsidR="005A2843" w:rsidRPr="005A2843" w:rsidRDefault="00726D8F" w:rsidP="00726D8F">
            <w:pPr>
              <w:ind w:firstLineChars="300" w:firstLine="720"/>
              <w:rPr>
                <w:sz w:val="28"/>
                <w:szCs w:val="28"/>
              </w:rPr>
            </w:pPr>
            <w:r w:rsidRPr="00726D8F">
              <w:rPr>
                <w:rFonts w:asciiTheme="minorEastAsia" w:eastAsiaTheme="minorEastAsia" w:hAnsiTheme="minorEastAsia" w:hint="eastAsia"/>
                <w:sz w:val="24"/>
              </w:rPr>
              <w:t>早上9点至下午5点、双休、节假日正常放假。</w:t>
            </w:r>
          </w:p>
        </w:tc>
      </w:tr>
      <w:tr w:rsidR="005A2843" w:rsidRPr="005A2843" w:rsidTr="007D6550">
        <w:trPr>
          <w:trHeight w:val="645"/>
        </w:trPr>
        <w:tc>
          <w:tcPr>
            <w:tcW w:w="1188" w:type="dxa"/>
            <w:vMerge w:val="restart"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招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聘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岗</w:t>
            </w:r>
          </w:p>
          <w:p w:rsidR="005A2843" w:rsidRPr="005A2843" w:rsidRDefault="005A2843" w:rsidP="005A2843">
            <w:pPr>
              <w:jc w:val="center"/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1932" w:type="dxa"/>
            <w:gridSpan w:val="2"/>
            <w:vAlign w:val="center"/>
          </w:tcPr>
          <w:p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招聘岗位名称</w:t>
            </w:r>
          </w:p>
        </w:tc>
        <w:tc>
          <w:tcPr>
            <w:tcW w:w="1275" w:type="dxa"/>
            <w:gridSpan w:val="3"/>
            <w:vAlign w:val="center"/>
          </w:tcPr>
          <w:p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招聘人数</w:t>
            </w:r>
          </w:p>
        </w:tc>
        <w:tc>
          <w:tcPr>
            <w:tcW w:w="4820" w:type="dxa"/>
            <w:gridSpan w:val="4"/>
            <w:vAlign w:val="center"/>
          </w:tcPr>
          <w:p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岗位要求</w:t>
            </w:r>
          </w:p>
        </w:tc>
      </w:tr>
      <w:tr w:rsidR="005A2843" w:rsidRPr="005A2843" w:rsidTr="00726D8F">
        <w:trPr>
          <w:trHeight w:val="615"/>
        </w:trPr>
        <w:tc>
          <w:tcPr>
            <w:tcW w:w="1188" w:type="dxa"/>
            <w:vMerge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5A2843" w:rsidRPr="00726D8F" w:rsidRDefault="00726D8F" w:rsidP="00726D8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26D8F">
              <w:rPr>
                <w:rFonts w:asciiTheme="minorEastAsia" w:eastAsiaTheme="minorEastAsia" w:hAnsiTheme="minorEastAsia" w:hint="eastAsia"/>
                <w:sz w:val="24"/>
              </w:rPr>
              <w:t>审计助理</w:t>
            </w:r>
          </w:p>
        </w:tc>
        <w:tc>
          <w:tcPr>
            <w:tcW w:w="1275" w:type="dxa"/>
            <w:gridSpan w:val="3"/>
            <w:vAlign w:val="center"/>
          </w:tcPr>
          <w:p w:rsidR="005A2843" w:rsidRPr="00726D8F" w:rsidRDefault="00726D8F" w:rsidP="00726D8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26D8F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4820" w:type="dxa"/>
            <w:gridSpan w:val="4"/>
          </w:tcPr>
          <w:p w:rsidR="005A2843" w:rsidRPr="00726D8F" w:rsidRDefault="00726D8F" w:rsidP="00726D8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726D8F">
              <w:rPr>
                <w:rFonts w:asciiTheme="minorEastAsia" w:eastAsiaTheme="minorEastAsia" w:hAnsiTheme="minorEastAsia" w:hint="eastAsia"/>
                <w:sz w:val="24"/>
              </w:rPr>
              <w:t>大专及以上学历，具有会计、审计、税收等相关专业知识。</w:t>
            </w:r>
            <w:bookmarkStart w:id="0" w:name="_GoBack"/>
            <w:bookmarkEnd w:id="0"/>
          </w:p>
        </w:tc>
      </w:tr>
      <w:tr w:rsidR="005A2843" w:rsidRPr="005A2843" w:rsidTr="007D6550">
        <w:trPr>
          <w:trHeight w:val="615"/>
        </w:trPr>
        <w:tc>
          <w:tcPr>
            <w:tcW w:w="1188" w:type="dxa"/>
            <w:vMerge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 w:rsidR="005A2843" w:rsidRPr="005A2843" w:rsidRDefault="005A2843" w:rsidP="005A2843">
            <w:pPr>
              <w:spacing w:line="480" w:lineRule="auto"/>
            </w:pPr>
          </w:p>
        </w:tc>
      </w:tr>
      <w:tr w:rsidR="005A2843" w:rsidRPr="005A2843" w:rsidTr="007D6550">
        <w:trPr>
          <w:trHeight w:val="630"/>
        </w:trPr>
        <w:tc>
          <w:tcPr>
            <w:tcW w:w="1188" w:type="dxa"/>
            <w:vMerge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 w:rsidR="005A2843" w:rsidRPr="005A2843" w:rsidRDefault="005A2843" w:rsidP="005A2843">
            <w:pPr>
              <w:spacing w:line="480" w:lineRule="auto"/>
            </w:pPr>
          </w:p>
        </w:tc>
      </w:tr>
    </w:tbl>
    <w:p w:rsidR="000E5640" w:rsidRPr="005A2843" w:rsidRDefault="000E5640" w:rsidP="005A2843"/>
    <w:sectPr w:rsidR="000E5640" w:rsidRPr="005A2843" w:rsidSect="00726D8F">
      <w:headerReference w:type="default" r:id="rId8"/>
      <w:pgSz w:w="11906" w:h="16838" w:code="9"/>
      <w:pgMar w:top="851" w:right="113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D4F" w:rsidRDefault="00537D4F" w:rsidP="00AB781F">
      <w:r>
        <w:separator/>
      </w:r>
    </w:p>
  </w:endnote>
  <w:endnote w:type="continuationSeparator" w:id="0">
    <w:p w:rsidR="00537D4F" w:rsidRDefault="00537D4F" w:rsidP="00AB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D4F" w:rsidRDefault="00537D4F" w:rsidP="00AB781F">
      <w:r>
        <w:separator/>
      </w:r>
    </w:p>
  </w:footnote>
  <w:footnote w:type="continuationSeparator" w:id="0">
    <w:p w:rsidR="00537D4F" w:rsidRDefault="00537D4F" w:rsidP="00AB7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9B" w:rsidRDefault="00537D4F" w:rsidP="0068717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F7E71"/>
    <w:multiLevelType w:val="hybridMultilevel"/>
    <w:tmpl w:val="A38CA7D6"/>
    <w:lvl w:ilvl="0" w:tplc="108641DE">
      <w:start w:val="1"/>
      <w:numFmt w:val="chineseCountingThousand"/>
      <w:suff w:val="nothing"/>
      <w:lvlText w:val="%1、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1B"/>
    <w:rsid w:val="000E1FBE"/>
    <w:rsid w:val="000E5640"/>
    <w:rsid w:val="00213D9C"/>
    <w:rsid w:val="00491E4D"/>
    <w:rsid w:val="00537D4F"/>
    <w:rsid w:val="00571DA5"/>
    <w:rsid w:val="005A2843"/>
    <w:rsid w:val="00726D8F"/>
    <w:rsid w:val="007854F6"/>
    <w:rsid w:val="00AB781F"/>
    <w:rsid w:val="00E6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B78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8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81F"/>
    <w:rPr>
      <w:sz w:val="18"/>
      <w:szCs w:val="18"/>
    </w:rPr>
  </w:style>
  <w:style w:type="paragraph" w:styleId="a5">
    <w:name w:val="List Paragraph"/>
    <w:basedOn w:val="a"/>
    <w:uiPriority w:val="34"/>
    <w:qFormat/>
    <w:rsid w:val="00726D8F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B78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8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81F"/>
    <w:rPr>
      <w:sz w:val="18"/>
      <w:szCs w:val="18"/>
    </w:rPr>
  </w:style>
  <w:style w:type="paragraph" w:styleId="a5">
    <w:name w:val="List Paragraph"/>
    <w:basedOn w:val="a"/>
    <w:uiPriority w:val="34"/>
    <w:qFormat/>
    <w:rsid w:val="00726D8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</cp:revision>
  <dcterms:created xsi:type="dcterms:W3CDTF">2017-10-16T01:09:00Z</dcterms:created>
  <dcterms:modified xsi:type="dcterms:W3CDTF">2020-03-19T10:04:00Z</dcterms:modified>
</cp:coreProperties>
</file>