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49" w:rsidRPr="00623A49" w:rsidRDefault="00623A49" w:rsidP="00623A49">
      <w:pPr>
        <w:jc w:val="center"/>
        <w:rPr>
          <w:rFonts w:ascii="黑体" w:eastAsia="黑体"/>
          <w:b/>
          <w:sz w:val="32"/>
          <w:szCs w:val="32"/>
        </w:rPr>
      </w:pPr>
      <w:r w:rsidRPr="00623A49">
        <w:rPr>
          <w:rFonts w:ascii="黑体" w:eastAsia="黑体" w:hint="eastAsia"/>
          <w:b/>
          <w:sz w:val="32"/>
          <w:szCs w:val="32"/>
        </w:rPr>
        <w:t>四川财经职业学院</w:t>
      </w:r>
    </w:p>
    <w:p w:rsidR="00623A49" w:rsidRDefault="00623A49" w:rsidP="00623A49">
      <w:pPr>
        <w:jc w:val="center"/>
        <w:rPr>
          <w:rFonts w:ascii="黑体" w:eastAsia="黑体"/>
          <w:b/>
          <w:sz w:val="32"/>
          <w:szCs w:val="32"/>
        </w:rPr>
      </w:pPr>
      <w:r w:rsidRPr="00623A49">
        <w:rPr>
          <w:rFonts w:ascii="黑体" w:eastAsia="黑体" w:hint="eastAsia"/>
          <w:b/>
          <w:sz w:val="32"/>
          <w:szCs w:val="32"/>
        </w:rPr>
        <w:t>关于验收院级精品资源课程的通知</w:t>
      </w:r>
    </w:p>
    <w:p w:rsidR="00623A49" w:rsidRPr="0034701D" w:rsidRDefault="00623A49" w:rsidP="00623A49">
      <w:pPr>
        <w:jc w:val="center"/>
        <w:rPr>
          <w:rFonts w:ascii="黑体" w:eastAsia="黑体"/>
          <w:b/>
          <w:sz w:val="32"/>
          <w:szCs w:val="32"/>
        </w:rPr>
      </w:pPr>
    </w:p>
    <w:p w:rsidR="00623A49" w:rsidRPr="00623A49" w:rsidRDefault="00623A49" w:rsidP="00623A49">
      <w:pPr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t>各系部：</w:t>
      </w:r>
    </w:p>
    <w:p w:rsidR="00623A49" w:rsidRPr="00623A49" w:rsidRDefault="0034701D" w:rsidP="0034701D">
      <w:pPr>
        <w:ind w:firstLineChars="200" w:firstLine="600"/>
        <w:rPr>
          <w:sz w:val="30"/>
          <w:szCs w:val="30"/>
        </w:rPr>
      </w:pPr>
      <w:r w:rsidRPr="0034701D">
        <w:rPr>
          <w:rFonts w:hint="eastAsia"/>
          <w:sz w:val="30"/>
          <w:szCs w:val="30"/>
        </w:rPr>
        <w:t>根据《教育部关于国家精品开放课程建设的实施意见》（教高〔</w:t>
      </w:r>
      <w:r w:rsidRPr="0034701D">
        <w:rPr>
          <w:rFonts w:hint="eastAsia"/>
          <w:sz w:val="30"/>
          <w:szCs w:val="30"/>
        </w:rPr>
        <w:t>2011</w:t>
      </w:r>
      <w:r w:rsidRPr="0034701D">
        <w:rPr>
          <w:rFonts w:hint="eastAsia"/>
          <w:sz w:val="30"/>
          <w:szCs w:val="30"/>
        </w:rPr>
        <w:t>〕</w:t>
      </w:r>
      <w:r w:rsidRPr="0034701D">
        <w:rPr>
          <w:rFonts w:hint="eastAsia"/>
          <w:sz w:val="30"/>
          <w:szCs w:val="30"/>
        </w:rPr>
        <w:t>8</w:t>
      </w:r>
      <w:r w:rsidRPr="0034701D">
        <w:rPr>
          <w:rFonts w:hint="eastAsia"/>
          <w:sz w:val="30"/>
          <w:szCs w:val="30"/>
        </w:rPr>
        <w:t>号）和《教育部办</w:t>
      </w:r>
      <w:r w:rsidR="00430957">
        <w:rPr>
          <w:rFonts w:hint="eastAsia"/>
          <w:sz w:val="30"/>
          <w:szCs w:val="30"/>
        </w:rPr>
        <w:t>公厅关于印发〈精品资源共享课建设工作实施办法〉的通知》（教高厅</w:t>
      </w:r>
      <w:r w:rsidR="00430957" w:rsidRPr="0034701D">
        <w:rPr>
          <w:rFonts w:hint="eastAsia"/>
          <w:sz w:val="30"/>
          <w:szCs w:val="30"/>
        </w:rPr>
        <w:t>〔</w:t>
      </w:r>
      <w:r w:rsidRPr="0034701D">
        <w:rPr>
          <w:rFonts w:hint="eastAsia"/>
          <w:sz w:val="30"/>
          <w:szCs w:val="30"/>
        </w:rPr>
        <w:t>2012</w:t>
      </w:r>
      <w:r w:rsidR="00430957" w:rsidRPr="0034701D">
        <w:rPr>
          <w:rFonts w:hint="eastAsia"/>
          <w:sz w:val="30"/>
          <w:szCs w:val="30"/>
        </w:rPr>
        <w:t>〕</w:t>
      </w:r>
      <w:r w:rsidRPr="0034701D">
        <w:rPr>
          <w:rFonts w:hint="eastAsia"/>
          <w:sz w:val="30"/>
          <w:szCs w:val="30"/>
        </w:rPr>
        <w:t>2</w:t>
      </w:r>
      <w:r w:rsidRPr="0034701D">
        <w:rPr>
          <w:rFonts w:hint="eastAsia"/>
          <w:sz w:val="30"/>
          <w:szCs w:val="30"/>
        </w:rPr>
        <w:t>号）精神，为进一步加强我院优质教学资源建设，促进教育教学观念转变，引领教学内容和教学方法改革，推动优质课程教学资源通过</w:t>
      </w:r>
      <w:r>
        <w:rPr>
          <w:rFonts w:hint="eastAsia"/>
          <w:sz w:val="30"/>
          <w:szCs w:val="30"/>
        </w:rPr>
        <w:t>现代信息技术手段共建共享，提高人才培养质量，服务学习型社会建设。根据《</w:t>
      </w:r>
      <w:r w:rsidRPr="0034701D">
        <w:rPr>
          <w:rFonts w:hint="eastAsia"/>
          <w:sz w:val="30"/>
          <w:szCs w:val="30"/>
        </w:rPr>
        <w:t>四川财经职业学院教学资源库建设管理办法（试行）</w:t>
      </w:r>
      <w:r>
        <w:rPr>
          <w:rFonts w:hint="eastAsia"/>
          <w:sz w:val="30"/>
          <w:szCs w:val="30"/>
        </w:rPr>
        <w:t>》的相关规定，结合学院开展资源共享课程建设工作实际，</w:t>
      </w:r>
      <w:r w:rsidR="00623A49" w:rsidRPr="00623A49">
        <w:rPr>
          <w:rFonts w:hint="eastAsia"/>
          <w:sz w:val="30"/>
          <w:szCs w:val="30"/>
        </w:rPr>
        <w:t>学院决定开展</w:t>
      </w:r>
      <w:r>
        <w:rPr>
          <w:rFonts w:hint="eastAsia"/>
          <w:sz w:val="30"/>
          <w:szCs w:val="30"/>
        </w:rPr>
        <w:t>2014</w:t>
      </w:r>
      <w:r>
        <w:rPr>
          <w:rFonts w:hint="eastAsia"/>
          <w:sz w:val="30"/>
          <w:szCs w:val="30"/>
        </w:rPr>
        <w:t>年</w:t>
      </w:r>
      <w:r w:rsidR="00623A49" w:rsidRPr="00623A49">
        <w:rPr>
          <w:rFonts w:hint="eastAsia"/>
          <w:sz w:val="30"/>
          <w:szCs w:val="30"/>
        </w:rPr>
        <w:t>精品资源课程建设</w:t>
      </w:r>
      <w:r>
        <w:rPr>
          <w:rFonts w:hint="eastAsia"/>
          <w:sz w:val="30"/>
          <w:szCs w:val="30"/>
        </w:rPr>
        <w:t>的</w:t>
      </w:r>
      <w:r w:rsidR="00623A49" w:rsidRPr="00623A49">
        <w:rPr>
          <w:rFonts w:hint="eastAsia"/>
          <w:sz w:val="30"/>
          <w:szCs w:val="30"/>
        </w:rPr>
        <w:t>验收工作，现将有关事项通知如下：</w:t>
      </w:r>
    </w:p>
    <w:p w:rsidR="00623A49" w:rsidRPr="00623A49" w:rsidRDefault="00623A49" w:rsidP="00623A49">
      <w:pPr>
        <w:ind w:firstLineChars="200" w:firstLine="600"/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t>一、申报条件</w:t>
      </w:r>
    </w:p>
    <w:p w:rsidR="00623A49" w:rsidRPr="00623A49" w:rsidRDefault="00623A49" w:rsidP="00623A49">
      <w:pPr>
        <w:ind w:firstLineChars="200" w:firstLine="600"/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t>申报的课程必须</w:t>
      </w:r>
      <w:r w:rsidR="00EC22AE">
        <w:rPr>
          <w:rFonts w:hint="eastAsia"/>
          <w:sz w:val="30"/>
          <w:szCs w:val="30"/>
        </w:rPr>
        <w:t>是原</w:t>
      </w:r>
      <w:r w:rsidRPr="00623A49">
        <w:rPr>
          <w:rFonts w:hint="eastAsia"/>
          <w:sz w:val="30"/>
          <w:szCs w:val="30"/>
        </w:rPr>
        <w:t>省级精品课程、教指委精品课程</w:t>
      </w:r>
      <w:r w:rsidR="00EC22AE">
        <w:rPr>
          <w:rFonts w:hint="eastAsia"/>
          <w:sz w:val="30"/>
          <w:szCs w:val="30"/>
        </w:rPr>
        <w:t>，或学院立项建设的资源库</w:t>
      </w:r>
      <w:r w:rsidRPr="00623A49">
        <w:rPr>
          <w:rFonts w:hint="eastAsia"/>
          <w:sz w:val="30"/>
          <w:szCs w:val="30"/>
        </w:rPr>
        <w:t>课程</w:t>
      </w:r>
      <w:r w:rsidR="00EC22AE">
        <w:rPr>
          <w:rFonts w:hint="eastAsia"/>
          <w:sz w:val="30"/>
          <w:szCs w:val="30"/>
        </w:rPr>
        <w:t>（含经学院同意，由各系</w:t>
      </w:r>
      <w:r w:rsidR="003B0698">
        <w:rPr>
          <w:rFonts w:hint="eastAsia"/>
          <w:sz w:val="30"/>
          <w:szCs w:val="30"/>
        </w:rPr>
        <w:t>部</w:t>
      </w:r>
      <w:r w:rsidR="00EC22AE">
        <w:rPr>
          <w:rFonts w:hint="eastAsia"/>
          <w:sz w:val="30"/>
          <w:szCs w:val="30"/>
        </w:rPr>
        <w:t>与校外企业共建的课程）</w:t>
      </w:r>
      <w:r w:rsidRPr="00623A49">
        <w:rPr>
          <w:rFonts w:hint="eastAsia"/>
          <w:sz w:val="30"/>
          <w:szCs w:val="30"/>
        </w:rPr>
        <w:t>。课程</w:t>
      </w:r>
      <w:r w:rsidR="00EC22AE">
        <w:rPr>
          <w:rFonts w:hint="eastAsia"/>
          <w:sz w:val="30"/>
          <w:szCs w:val="30"/>
        </w:rPr>
        <w:t>应</w:t>
      </w:r>
      <w:r w:rsidRPr="00623A49">
        <w:rPr>
          <w:rFonts w:hint="eastAsia"/>
          <w:sz w:val="30"/>
          <w:szCs w:val="30"/>
        </w:rPr>
        <w:t>符合技术技能型人才培养要求，教学理念先进、方法科学、质量高</w:t>
      </w:r>
      <w:r w:rsidR="00EC22AE" w:rsidRPr="00623A49">
        <w:rPr>
          <w:rFonts w:hint="eastAsia"/>
          <w:sz w:val="30"/>
          <w:szCs w:val="30"/>
        </w:rPr>
        <w:t>，</w:t>
      </w:r>
      <w:r w:rsidR="00EC22AE">
        <w:rPr>
          <w:rFonts w:hint="eastAsia"/>
          <w:sz w:val="30"/>
          <w:szCs w:val="30"/>
        </w:rPr>
        <w:t>且</w:t>
      </w:r>
      <w:r w:rsidR="003B0698">
        <w:rPr>
          <w:rFonts w:hint="eastAsia"/>
          <w:sz w:val="30"/>
          <w:szCs w:val="30"/>
        </w:rPr>
        <w:t>在</w:t>
      </w:r>
      <w:r w:rsidR="00EC22AE">
        <w:rPr>
          <w:rFonts w:hint="eastAsia"/>
          <w:sz w:val="30"/>
          <w:szCs w:val="30"/>
        </w:rPr>
        <w:t>教学中实际应用</w:t>
      </w:r>
      <w:r w:rsidRPr="00623A49">
        <w:rPr>
          <w:rFonts w:hint="eastAsia"/>
          <w:sz w:val="30"/>
          <w:szCs w:val="30"/>
        </w:rPr>
        <w:t>，得到广大学生、教师，以及行业企业专家的好评和认可</w:t>
      </w:r>
      <w:r w:rsidR="00EC22AE">
        <w:rPr>
          <w:rFonts w:hint="eastAsia"/>
          <w:sz w:val="30"/>
          <w:szCs w:val="30"/>
        </w:rPr>
        <w:t>，课程建设成效显著</w:t>
      </w:r>
      <w:r w:rsidRPr="00623A49">
        <w:rPr>
          <w:rFonts w:hint="eastAsia"/>
          <w:sz w:val="30"/>
          <w:szCs w:val="30"/>
        </w:rPr>
        <w:t>。</w:t>
      </w:r>
    </w:p>
    <w:p w:rsidR="00623A49" w:rsidRPr="00623A49" w:rsidRDefault="00623A49" w:rsidP="00623A49">
      <w:pPr>
        <w:ind w:firstLineChars="200" w:firstLine="600"/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t>二、申</w:t>
      </w:r>
      <w:r w:rsidR="00942C0C">
        <w:rPr>
          <w:rFonts w:hint="eastAsia"/>
          <w:sz w:val="30"/>
          <w:szCs w:val="30"/>
        </w:rPr>
        <w:t>请</w:t>
      </w:r>
      <w:r w:rsidRPr="00623A49">
        <w:rPr>
          <w:rFonts w:hint="eastAsia"/>
          <w:sz w:val="30"/>
          <w:szCs w:val="30"/>
        </w:rPr>
        <w:t>、评审程序</w:t>
      </w:r>
    </w:p>
    <w:p w:rsidR="00EC22AE" w:rsidRDefault="00623A49" w:rsidP="00623A49">
      <w:pPr>
        <w:ind w:firstLineChars="200" w:firstLine="600"/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t>（一）</w:t>
      </w:r>
      <w:r w:rsidR="00EC22AE">
        <w:rPr>
          <w:rFonts w:hint="eastAsia"/>
          <w:sz w:val="30"/>
          <w:szCs w:val="30"/>
        </w:rPr>
        <w:t>申报方式</w:t>
      </w:r>
    </w:p>
    <w:p w:rsidR="00623A49" w:rsidRPr="00623A49" w:rsidRDefault="00623A49" w:rsidP="00623A49">
      <w:pPr>
        <w:ind w:firstLineChars="200" w:firstLine="600"/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lastRenderedPageBreak/>
        <w:t>课程负责人</w:t>
      </w:r>
      <w:r w:rsidR="00942C0C">
        <w:rPr>
          <w:rFonts w:hint="eastAsia"/>
          <w:sz w:val="30"/>
          <w:szCs w:val="30"/>
        </w:rPr>
        <w:t>认真</w:t>
      </w:r>
      <w:r w:rsidRPr="00623A49">
        <w:rPr>
          <w:rFonts w:hint="eastAsia"/>
          <w:sz w:val="30"/>
          <w:szCs w:val="30"/>
        </w:rPr>
        <w:t>填写《四川财经职业学院院级精品资源课程建设验收</w:t>
      </w:r>
      <w:r w:rsidR="00EC22AE">
        <w:rPr>
          <w:rFonts w:hint="eastAsia"/>
          <w:sz w:val="30"/>
          <w:szCs w:val="30"/>
        </w:rPr>
        <w:t>申请</w:t>
      </w:r>
      <w:r w:rsidRPr="00623A49">
        <w:rPr>
          <w:rFonts w:hint="eastAsia"/>
          <w:sz w:val="30"/>
          <w:szCs w:val="30"/>
        </w:rPr>
        <w:t>表》</w:t>
      </w:r>
      <w:r w:rsidR="00942C0C">
        <w:rPr>
          <w:rFonts w:hint="eastAsia"/>
          <w:sz w:val="30"/>
          <w:szCs w:val="30"/>
        </w:rPr>
        <w:t>，并确保申请表内容准确、真实。</w:t>
      </w:r>
      <w:r w:rsidRPr="00623A49">
        <w:rPr>
          <w:rFonts w:hint="eastAsia"/>
          <w:sz w:val="30"/>
          <w:szCs w:val="30"/>
        </w:rPr>
        <w:t>于</w:t>
      </w:r>
      <w:r w:rsidR="00EC22AE">
        <w:rPr>
          <w:rFonts w:hint="eastAsia"/>
          <w:sz w:val="30"/>
          <w:szCs w:val="30"/>
        </w:rPr>
        <w:t>2015</w:t>
      </w:r>
      <w:r w:rsidR="00EC22AE">
        <w:rPr>
          <w:rFonts w:hint="eastAsia"/>
          <w:sz w:val="30"/>
          <w:szCs w:val="30"/>
        </w:rPr>
        <w:t>年</w:t>
      </w:r>
      <w:r w:rsidR="00EC22AE">
        <w:rPr>
          <w:rFonts w:hint="eastAsia"/>
          <w:sz w:val="30"/>
          <w:szCs w:val="30"/>
        </w:rPr>
        <w:t>1</w:t>
      </w:r>
      <w:r w:rsidR="00EC22AE">
        <w:rPr>
          <w:rFonts w:hint="eastAsia"/>
          <w:sz w:val="30"/>
          <w:szCs w:val="30"/>
        </w:rPr>
        <w:t>月</w:t>
      </w:r>
      <w:r w:rsidR="00EC22AE">
        <w:rPr>
          <w:rFonts w:hint="eastAsia"/>
          <w:sz w:val="30"/>
          <w:szCs w:val="30"/>
        </w:rPr>
        <w:t>23</w:t>
      </w:r>
      <w:r w:rsidR="00EC22AE">
        <w:rPr>
          <w:rFonts w:hint="eastAsia"/>
          <w:sz w:val="30"/>
          <w:szCs w:val="30"/>
        </w:rPr>
        <w:t>日前</w:t>
      </w:r>
      <w:r w:rsidR="00942C0C">
        <w:rPr>
          <w:rFonts w:hint="eastAsia"/>
          <w:sz w:val="30"/>
          <w:szCs w:val="30"/>
        </w:rPr>
        <w:t>将纸质申请表经系部主任签字后</w:t>
      </w:r>
      <w:r w:rsidR="00EC22AE">
        <w:rPr>
          <w:rFonts w:hint="eastAsia"/>
          <w:sz w:val="30"/>
          <w:szCs w:val="30"/>
        </w:rPr>
        <w:t>报送</w:t>
      </w:r>
      <w:r w:rsidRPr="00623A49">
        <w:rPr>
          <w:rFonts w:hint="eastAsia"/>
          <w:sz w:val="30"/>
          <w:szCs w:val="30"/>
        </w:rPr>
        <w:t>教务处，同时报送电子稿。</w:t>
      </w:r>
    </w:p>
    <w:p w:rsidR="00EC22AE" w:rsidRDefault="00623A49" w:rsidP="00623A49">
      <w:pPr>
        <w:ind w:firstLineChars="200" w:firstLine="600"/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t>（二）</w:t>
      </w:r>
      <w:r w:rsidR="00EC22AE">
        <w:rPr>
          <w:rFonts w:hint="eastAsia"/>
          <w:sz w:val="30"/>
          <w:szCs w:val="30"/>
        </w:rPr>
        <w:t>评审方法</w:t>
      </w:r>
    </w:p>
    <w:p w:rsidR="00623A49" w:rsidRPr="00623A49" w:rsidRDefault="00623A49" w:rsidP="00623A49">
      <w:pPr>
        <w:ind w:firstLineChars="200" w:firstLine="600"/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t>学院组织</w:t>
      </w:r>
      <w:r w:rsidR="003B0698">
        <w:rPr>
          <w:rFonts w:hint="eastAsia"/>
          <w:sz w:val="30"/>
          <w:szCs w:val="30"/>
        </w:rPr>
        <w:t>验收小组</w:t>
      </w:r>
      <w:r w:rsidRPr="00623A49">
        <w:rPr>
          <w:rFonts w:hint="eastAsia"/>
          <w:sz w:val="30"/>
          <w:szCs w:val="30"/>
        </w:rPr>
        <w:t>根据《四川财经职业学院精品资源共享课程验收评审指标》对申</w:t>
      </w:r>
      <w:r w:rsidR="006138D3">
        <w:rPr>
          <w:rFonts w:hint="eastAsia"/>
          <w:sz w:val="30"/>
          <w:szCs w:val="30"/>
        </w:rPr>
        <w:t>请</w:t>
      </w:r>
      <w:r w:rsidRPr="00623A49">
        <w:rPr>
          <w:rFonts w:hint="eastAsia"/>
          <w:sz w:val="30"/>
          <w:szCs w:val="30"/>
        </w:rPr>
        <w:t>课程进行评审，</w:t>
      </w:r>
      <w:r w:rsidR="009C1742">
        <w:rPr>
          <w:rFonts w:hint="eastAsia"/>
          <w:sz w:val="30"/>
          <w:szCs w:val="30"/>
        </w:rPr>
        <w:t>教务处汇总评审结果</w:t>
      </w:r>
      <w:r w:rsidRPr="00623A49">
        <w:rPr>
          <w:rFonts w:hint="eastAsia"/>
          <w:sz w:val="30"/>
          <w:szCs w:val="30"/>
        </w:rPr>
        <w:t>，报</w:t>
      </w:r>
      <w:r w:rsidR="003B0698">
        <w:rPr>
          <w:rFonts w:hint="eastAsia"/>
          <w:sz w:val="30"/>
          <w:szCs w:val="30"/>
        </w:rPr>
        <w:t>学院</w:t>
      </w:r>
      <w:r w:rsidRPr="00623A49">
        <w:rPr>
          <w:rFonts w:hint="eastAsia"/>
          <w:sz w:val="30"/>
          <w:szCs w:val="30"/>
        </w:rPr>
        <w:t>教学工作委员会审批。</w:t>
      </w:r>
    </w:p>
    <w:p w:rsidR="004A5B16" w:rsidRDefault="00623A49" w:rsidP="004A5B16">
      <w:pPr>
        <w:ind w:firstLineChars="200" w:firstLine="600"/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t>三、</w:t>
      </w:r>
      <w:r w:rsidR="002E2302">
        <w:rPr>
          <w:rFonts w:hint="eastAsia"/>
          <w:sz w:val="30"/>
          <w:szCs w:val="30"/>
        </w:rPr>
        <w:t>课程</w:t>
      </w:r>
      <w:r w:rsidR="004A5B16">
        <w:rPr>
          <w:rFonts w:hint="eastAsia"/>
          <w:sz w:val="30"/>
          <w:szCs w:val="30"/>
        </w:rPr>
        <w:t>奖励</w:t>
      </w:r>
    </w:p>
    <w:p w:rsidR="00623A49" w:rsidRDefault="002E2302" w:rsidP="004A5B16">
      <w:pPr>
        <w:ind w:firstLineChars="200" w:firstLine="600"/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</w:rPr>
        <w:t>对</w:t>
      </w:r>
      <w:r w:rsidR="00623A49" w:rsidRPr="00623A49">
        <w:rPr>
          <w:rFonts w:hint="eastAsia"/>
          <w:sz w:val="30"/>
          <w:szCs w:val="30"/>
        </w:rPr>
        <w:t>通过验收的课程授予</w:t>
      </w:r>
      <w:r>
        <w:rPr>
          <w:rFonts w:hint="eastAsia"/>
          <w:sz w:val="30"/>
          <w:szCs w:val="30"/>
        </w:rPr>
        <w:t>“</w:t>
      </w:r>
      <w:r w:rsidR="00623A49" w:rsidRPr="00623A49">
        <w:rPr>
          <w:rFonts w:hint="eastAsia"/>
          <w:sz w:val="30"/>
          <w:szCs w:val="30"/>
        </w:rPr>
        <w:t>院级精品资源共享课程</w:t>
      </w:r>
      <w:r>
        <w:rPr>
          <w:rFonts w:hint="eastAsia"/>
          <w:sz w:val="30"/>
          <w:szCs w:val="30"/>
        </w:rPr>
        <w:t>”称号</w:t>
      </w:r>
      <w:r w:rsidR="00623A49" w:rsidRPr="00623A49">
        <w:rPr>
          <w:rFonts w:hint="eastAsia"/>
          <w:sz w:val="30"/>
          <w:szCs w:val="30"/>
        </w:rPr>
        <w:t>，颁发荣誉证书</w:t>
      </w:r>
      <w:r>
        <w:rPr>
          <w:rFonts w:hint="eastAsia"/>
          <w:sz w:val="30"/>
          <w:szCs w:val="30"/>
        </w:rPr>
        <w:t>，按相关规定核发课程建设经费</w:t>
      </w:r>
      <w:r w:rsidR="00623A49" w:rsidRPr="00623A49"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同时</w:t>
      </w:r>
      <w:r w:rsidR="00314E73">
        <w:rPr>
          <w:rFonts w:hint="eastAsia"/>
          <w:sz w:val="30"/>
          <w:szCs w:val="30"/>
        </w:rPr>
        <w:t>评审结果作为推荐省级精品资源共享课</w:t>
      </w:r>
      <w:r w:rsidR="0096483E">
        <w:rPr>
          <w:rFonts w:hint="eastAsia"/>
          <w:sz w:val="30"/>
          <w:szCs w:val="30"/>
        </w:rPr>
        <w:t>程申报的</w:t>
      </w:r>
      <w:r w:rsidR="007839B3">
        <w:rPr>
          <w:rFonts w:hint="eastAsia"/>
          <w:sz w:val="30"/>
          <w:szCs w:val="30"/>
        </w:rPr>
        <w:t>遴选</w:t>
      </w:r>
      <w:r w:rsidR="0096483E">
        <w:rPr>
          <w:rFonts w:hint="eastAsia"/>
          <w:sz w:val="30"/>
          <w:szCs w:val="30"/>
        </w:rPr>
        <w:t>依据。</w:t>
      </w:r>
    </w:p>
    <w:p w:rsidR="0096483E" w:rsidRDefault="0096483E" w:rsidP="004A5B16">
      <w:pPr>
        <w:ind w:firstLineChars="200" w:firstLine="600"/>
        <w:rPr>
          <w:sz w:val="30"/>
          <w:szCs w:val="30"/>
        </w:rPr>
      </w:pPr>
    </w:p>
    <w:p w:rsidR="0096483E" w:rsidRDefault="0096483E" w:rsidP="004A5B16">
      <w:pPr>
        <w:ind w:firstLineChars="200" w:firstLine="600"/>
        <w:rPr>
          <w:sz w:val="30"/>
          <w:szCs w:val="30"/>
        </w:rPr>
      </w:pPr>
    </w:p>
    <w:p w:rsidR="0096483E" w:rsidRPr="0096483E" w:rsidRDefault="0096483E" w:rsidP="004A5B16">
      <w:pPr>
        <w:ind w:firstLineChars="200" w:firstLine="600"/>
        <w:rPr>
          <w:sz w:val="30"/>
          <w:szCs w:val="30"/>
        </w:rPr>
      </w:pPr>
    </w:p>
    <w:p w:rsidR="00623A49" w:rsidRPr="007839B3" w:rsidRDefault="00623A49" w:rsidP="00623A49">
      <w:pPr>
        <w:rPr>
          <w:sz w:val="30"/>
          <w:szCs w:val="30"/>
        </w:rPr>
      </w:pPr>
      <w:bookmarkStart w:id="0" w:name="_GoBack"/>
      <w:bookmarkEnd w:id="0"/>
    </w:p>
    <w:p w:rsidR="00623A49" w:rsidRPr="003B0698" w:rsidRDefault="00623A49" w:rsidP="00623A49">
      <w:pPr>
        <w:rPr>
          <w:sz w:val="28"/>
          <w:szCs w:val="28"/>
        </w:rPr>
      </w:pPr>
      <w:r w:rsidRPr="003B0698">
        <w:rPr>
          <w:rFonts w:hint="eastAsia"/>
          <w:sz w:val="28"/>
          <w:szCs w:val="28"/>
        </w:rPr>
        <w:t>附件一：《四川财经职业学院院级精品资源课程建设验收</w:t>
      </w:r>
      <w:r w:rsidR="003B0698" w:rsidRPr="003B0698">
        <w:rPr>
          <w:rFonts w:hint="eastAsia"/>
          <w:sz w:val="28"/>
          <w:szCs w:val="28"/>
        </w:rPr>
        <w:t>申请</w:t>
      </w:r>
      <w:r w:rsidRPr="003B0698">
        <w:rPr>
          <w:rFonts w:hint="eastAsia"/>
          <w:sz w:val="28"/>
          <w:szCs w:val="28"/>
        </w:rPr>
        <w:t>表》</w:t>
      </w:r>
    </w:p>
    <w:p w:rsidR="00623A49" w:rsidRPr="00623A49" w:rsidRDefault="00623A49" w:rsidP="00623A49">
      <w:pPr>
        <w:rPr>
          <w:sz w:val="30"/>
          <w:szCs w:val="30"/>
        </w:rPr>
      </w:pPr>
      <w:r w:rsidRPr="003B0698">
        <w:rPr>
          <w:rFonts w:hint="eastAsia"/>
          <w:sz w:val="28"/>
          <w:szCs w:val="28"/>
        </w:rPr>
        <w:t>附件二：《四川财经职业学院</w:t>
      </w:r>
      <w:r w:rsidR="003B0698" w:rsidRPr="003B0698">
        <w:rPr>
          <w:rFonts w:hint="eastAsia"/>
          <w:sz w:val="28"/>
          <w:szCs w:val="28"/>
        </w:rPr>
        <w:t>院级</w:t>
      </w:r>
      <w:r w:rsidRPr="003B0698">
        <w:rPr>
          <w:rFonts w:hint="eastAsia"/>
          <w:sz w:val="28"/>
          <w:szCs w:val="28"/>
        </w:rPr>
        <w:t>精品资源课程验收评审指标》</w:t>
      </w:r>
    </w:p>
    <w:p w:rsidR="00623A49" w:rsidRPr="00623A49" w:rsidRDefault="00623A49" w:rsidP="00623A49">
      <w:pPr>
        <w:rPr>
          <w:sz w:val="30"/>
          <w:szCs w:val="30"/>
        </w:rPr>
      </w:pPr>
    </w:p>
    <w:p w:rsidR="00623A49" w:rsidRPr="00623A49" w:rsidRDefault="00623A49" w:rsidP="00623A49">
      <w:pPr>
        <w:rPr>
          <w:sz w:val="30"/>
          <w:szCs w:val="30"/>
        </w:rPr>
      </w:pPr>
    </w:p>
    <w:p w:rsidR="00623A49" w:rsidRPr="00623A49" w:rsidRDefault="00623A49" w:rsidP="00430957">
      <w:pPr>
        <w:ind w:firstLineChars="1800" w:firstLine="5400"/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t>教务处</w:t>
      </w:r>
    </w:p>
    <w:p w:rsidR="003B0698" w:rsidRDefault="00623A49">
      <w:pPr>
        <w:rPr>
          <w:sz w:val="30"/>
          <w:szCs w:val="30"/>
        </w:rPr>
      </w:pPr>
      <w:r w:rsidRPr="00623A49">
        <w:rPr>
          <w:rFonts w:hint="eastAsia"/>
          <w:sz w:val="30"/>
          <w:szCs w:val="30"/>
        </w:rPr>
        <w:t xml:space="preserve">                               2014</w:t>
      </w:r>
      <w:r w:rsidRPr="00623A49">
        <w:rPr>
          <w:rFonts w:hint="eastAsia"/>
          <w:sz w:val="30"/>
          <w:szCs w:val="30"/>
        </w:rPr>
        <w:t>年</w:t>
      </w:r>
      <w:r w:rsidRPr="00623A49">
        <w:rPr>
          <w:rFonts w:hint="eastAsia"/>
          <w:sz w:val="30"/>
          <w:szCs w:val="30"/>
        </w:rPr>
        <w:t>12</w:t>
      </w:r>
      <w:r w:rsidRPr="00623A49">
        <w:rPr>
          <w:rFonts w:hint="eastAsia"/>
          <w:sz w:val="30"/>
          <w:szCs w:val="30"/>
        </w:rPr>
        <w:t>月</w:t>
      </w:r>
      <w:r w:rsidRPr="00623A49">
        <w:rPr>
          <w:rFonts w:hint="eastAsia"/>
          <w:sz w:val="30"/>
          <w:szCs w:val="30"/>
        </w:rPr>
        <w:t>31</w:t>
      </w:r>
      <w:r w:rsidRPr="00623A49">
        <w:rPr>
          <w:rFonts w:hint="eastAsia"/>
          <w:sz w:val="30"/>
          <w:szCs w:val="30"/>
        </w:rPr>
        <w:t>日</w:t>
      </w:r>
      <w:r w:rsidR="003B0698">
        <w:rPr>
          <w:sz w:val="30"/>
          <w:szCs w:val="30"/>
        </w:rPr>
        <w:br w:type="page"/>
      </w:r>
    </w:p>
    <w:p w:rsidR="003B0698" w:rsidRDefault="003B0698" w:rsidP="003B0698">
      <w:pPr>
        <w:jc w:val="left"/>
        <w:rPr>
          <w:rFonts w:eastAsia="黑体"/>
          <w:sz w:val="52"/>
        </w:rPr>
      </w:pPr>
      <w:r w:rsidRPr="00623A49">
        <w:rPr>
          <w:rFonts w:hint="eastAsia"/>
          <w:sz w:val="30"/>
          <w:szCs w:val="30"/>
        </w:rPr>
        <w:lastRenderedPageBreak/>
        <w:t>附件一：</w:t>
      </w:r>
    </w:p>
    <w:p w:rsidR="003B0698" w:rsidRPr="004D1D1B" w:rsidRDefault="003B0698" w:rsidP="003B0698">
      <w:pPr>
        <w:jc w:val="center"/>
        <w:rPr>
          <w:rFonts w:eastAsia="黑体"/>
          <w:sz w:val="52"/>
        </w:rPr>
      </w:pPr>
    </w:p>
    <w:p w:rsidR="003B0698" w:rsidRPr="004D1D1B" w:rsidRDefault="003B0698" w:rsidP="003B0698">
      <w:pPr>
        <w:jc w:val="center"/>
        <w:rPr>
          <w:rFonts w:eastAsia="黑体"/>
          <w:sz w:val="52"/>
        </w:rPr>
      </w:pPr>
    </w:p>
    <w:p w:rsidR="003B0698" w:rsidRPr="00836383" w:rsidRDefault="003B0698" w:rsidP="003B0698">
      <w:pPr>
        <w:jc w:val="center"/>
        <w:rPr>
          <w:rFonts w:eastAsia="黑体"/>
          <w:b/>
          <w:sz w:val="44"/>
          <w:szCs w:val="44"/>
        </w:rPr>
      </w:pPr>
      <w:r w:rsidRPr="00836383">
        <w:rPr>
          <w:rFonts w:eastAsia="黑体" w:hint="eastAsia"/>
          <w:b/>
          <w:sz w:val="44"/>
          <w:szCs w:val="44"/>
        </w:rPr>
        <w:t>四川财经职业学院</w:t>
      </w:r>
    </w:p>
    <w:p w:rsidR="003B0698" w:rsidRPr="004D1D1B" w:rsidRDefault="003B0698" w:rsidP="003B0698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院级</w:t>
      </w:r>
      <w:r w:rsidRPr="004D1D1B">
        <w:rPr>
          <w:rFonts w:eastAsia="黑体" w:hint="eastAsia"/>
          <w:b/>
          <w:sz w:val="52"/>
          <w:szCs w:val="52"/>
        </w:rPr>
        <w:t>精品</w:t>
      </w:r>
      <w:r>
        <w:rPr>
          <w:rFonts w:eastAsia="黑体" w:hint="eastAsia"/>
          <w:b/>
          <w:sz w:val="52"/>
          <w:szCs w:val="52"/>
        </w:rPr>
        <w:t>资源</w:t>
      </w:r>
      <w:r w:rsidRPr="004D1D1B">
        <w:rPr>
          <w:rFonts w:eastAsia="黑体" w:hint="eastAsia"/>
          <w:b/>
          <w:sz w:val="52"/>
          <w:szCs w:val="52"/>
        </w:rPr>
        <w:t>课程建设验收</w:t>
      </w:r>
      <w:r>
        <w:rPr>
          <w:rFonts w:eastAsia="黑体" w:hint="eastAsia"/>
          <w:b/>
          <w:sz w:val="52"/>
          <w:szCs w:val="52"/>
        </w:rPr>
        <w:t>申请</w:t>
      </w:r>
      <w:r w:rsidRPr="004D1D1B">
        <w:rPr>
          <w:rFonts w:eastAsia="黑体" w:hint="eastAsia"/>
          <w:b/>
          <w:sz w:val="52"/>
          <w:szCs w:val="52"/>
        </w:rPr>
        <w:t>表</w:t>
      </w:r>
    </w:p>
    <w:p w:rsidR="003B0698" w:rsidRPr="004D1D1B" w:rsidRDefault="003B0698" w:rsidP="003B0698">
      <w:pPr>
        <w:ind w:firstLineChars="675" w:firstLine="2160"/>
        <w:rPr>
          <w:sz w:val="32"/>
        </w:rPr>
      </w:pPr>
    </w:p>
    <w:p w:rsidR="003B0698" w:rsidRPr="004D1D1B" w:rsidRDefault="003B0698" w:rsidP="003B0698">
      <w:pPr>
        <w:ind w:firstLineChars="675" w:firstLine="2160"/>
        <w:rPr>
          <w:sz w:val="32"/>
        </w:rPr>
      </w:pPr>
    </w:p>
    <w:p w:rsidR="003B0698" w:rsidRPr="00414BBC" w:rsidRDefault="003B0698" w:rsidP="003B0698">
      <w:pPr>
        <w:ind w:firstLineChars="675" w:firstLine="2160"/>
        <w:rPr>
          <w:sz w:val="32"/>
        </w:rPr>
      </w:pPr>
    </w:p>
    <w:p w:rsidR="003B0698" w:rsidRPr="004D1D1B" w:rsidRDefault="003B0698" w:rsidP="003B0698">
      <w:pPr>
        <w:ind w:firstLineChars="675" w:firstLine="2160"/>
        <w:rPr>
          <w:sz w:val="3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  <w:gridCol w:w="4962"/>
      </w:tblGrid>
      <w:tr w:rsidR="003B0698" w:rsidRPr="00E00105" w:rsidTr="00B328AF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698" w:rsidRPr="00E00105" w:rsidRDefault="003B0698" w:rsidP="00B328AF">
            <w:pPr>
              <w:jc w:val="distribute"/>
              <w:rPr>
                <w:sz w:val="32"/>
              </w:rPr>
            </w:pPr>
            <w:r w:rsidRPr="00E00105">
              <w:rPr>
                <w:rFonts w:hint="eastAsia"/>
                <w:spacing w:val="100"/>
                <w:sz w:val="32"/>
              </w:rPr>
              <w:t>课程名</w:t>
            </w:r>
            <w:r w:rsidRPr="00775A49">
              <w:rPr>
                <w:rFonts w:hint="eastAsia"/>
                <w:spacing w:val="100"/>
                <w:sz w:val="32"/>
              </w:rPr>
              <w:t>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0698" w:rsidRPr="00E00105" w:rsidRDefault="003B0698" w:rsidP="00B328AF">
            <w:pPr>
              <w:rPr>
                <w:sz w:val="32"/>
              </w:rPr>
            </w:pPr>
          </w:p>
        </w:tc>
      </w:tr>
      <w:tr w:rsidR="003B0698" w:rsidRPr="00E00105" w:rsidTr="00B328AF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698" w:rsidRPr="00E00105" w:rsidRDefault="003B0698" w:rsidP="00B328AF">
            <w:pPr>
              <w:jc w:val="distribute"/>
              <w:rPr>
                <w:sz w:val="32"/>
              </w:rPr>
            </w:pPr>
            <w:r w:rsidRPr="00E00105">
              <w:rPr>
                <w:rFonts w:hint="eastAsia"/>
                <w:spacing w:val="100"/>
                <w:sz w:val="32"/>
              </w:rPr>
              <w:t>所属系部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B0698" w:rsidRPr="00E00105" w:rsidRDefault="003B0698" w:rsidP="00B328AF">
            <w:pPr>
              <w:rPr>
                <w:sz w:val="32"/>
              </w:rPr>
            </w:pPr>
          </w:p>
        </w:tc>
      </w:tr>
      <w:tr w:rsidR="003B0698" w:rsidRPr="00E00105" w:rsidTr="00B328AF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698" w:rsidRPr="00E00105" w:rsidRDefault="003B0698" w:rsidP="00B328AF">
            <w:pPr>
              <w:jc w:val="distribute"/>
              <w:rPr>
                <w:sz w:val="32"/>
              </w:rPr>
            </w:pPr>
            <w:r w:rsidRPr="00E00105">
              <w:rPr>
                <w:rFonts w:hint="eastAsia"/>
                <w:sz w:val="32"/>
              </w:rPr>
              <w:t>课程负责人</w:t>
            </w:r>
          </w:p>
        </w:tc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</w:tcPr>
          <w:p w:rsidR="003B0698" w:rsidRPr="00E00105" w:rsidRDefault="003B0698" w:rsidP="00B328AF">
            <w:pPr>
              <w:rPr>
                <w:sz w:val="32"/>
              </w:rPr>
            </w:pPr>
          </w:p>
        </w:tc>
      </w:tr>
      <w:tr w:rsidR="003B0698" w:rsidRPr="00E00105" w:rsidTr="00B328AF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698" w:rsidRPr="00E00105" w:rsidRDefault="003B0698" w:rsidP="00B328AF">
            <w:pPr>
              <w:jc w:val="distribute"/>
              <w:rPr>
                <w:sz w:val="32"/>
              </w:rPr>
            </w:pPr>
            <w:r w:rsidRPr="00E00105">
              <w:rPr>
                <w:rFonts w:hint="eastAsia"/>
                <w:sz w:val="32"/>
              </w:rPr>
              <w:t>建设</w:t>
            </w:r>
            <w:r>
              <w:rPr>
                <w:rFonts w:hint="eastAsia"/>
                <w:sz w:val="32"/>
              </w:rPr>
              <w:t>起始日期</w:t>
            </w:r>
          </w:p>
        </w:tc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</w:tcPr>
          <w:p w:rsidR="003B0698" w:rsidRPr="00E00105" w:rsidRDefault="003B0698" w:rsidP="00B328AF">
            <w:pPr>
              <w:rPr>
                <w:sz w:val="32"/>
              </w:rPr>
            </w:pPr>
          </w:p>
        </w:tc>
      </w:tr>
      <w:tr w:rsidR="003B0698" w:rsidRPr="00E00105" w:rsidTr="00B328AF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698" w:rsidRPr="00E00105" w:rsidRDefault="003B0698" w:rsidP="00B328AF">
            <w:pPr>
              <w:jc w:val="distribute"/>
              <w:rPr>
                <w:sz w:val="32"/>
              </w:rPr>
            </w:pPr>
            <w:r w:rsidRPr="00E00105">
              <w:rPr>
                <w:rFonts w:hint="eastAsia"/>
                <w:sz w:val="32"/>
              </w:rPr>
              <w:t>申报验收</w:t>
            </w:r>
            <w:r>
              <w:rPr>
                <w:rFonts w:hint="eastAsia"/>
                <w:sz w:val="32"/>
              </w:rPr>
              <w:t>日期</w:t>
            </w:r>
          </w:p>
        </w:tc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</w:tcPr>
          <w:p w:rsidR="003B0698" w:rsidRPr="00E00105" w:rsidRDefault="003B0698" w:rsidP="00B328AF">
            <w:pPr>
              <w:rPr>
                <w:sz w:val="32"/>
              </w:rPr>
            </w:pPr>
          </w:p>
        </w:tc>
      </w:tr>
    </w:tbl>
    <w:p w:rsidR="003B0698" w:rsidRDefault="003B0698" w:rsidP="003B0698">
      <w:pPr>
        <w:ind w:firstLineChars="675" w:firstLine="2160"/>
        <w:rPr>
          <w:sz w:val="32"/>
          <w:u w:val="single"/>
        </w:rPr>
      </w:pPr>
    </w:p>
    <w:p w:rsidR="003B0698" w:rsidRPr="004D1D1B" w:rsidRDefault="003B0698" w:rsidP="003B0698">
      <w:pPr>
        <w:ind w:firstLineChars="675" w:firstLine="2160"/>
        <w:rPr>
          <w:sz w:val="32"/>
        </w:rPr>
      </w:pPr>
    </w:p>
    <w:p w:rsidR="003B0698" w:rsidRPr="004D1D1B" w:rsidRDefault="003B0698" w:rsidP="003B0698">
      <w:pPr>
        <w:ind w:firstLineChars="675" w:firstLine="2160"/>
        <w:rPr>
          <w:sz w:val="32"/>
        </w:rPr>
      </w:pPr>
    </w:p>
    <w:p w:rsidR="003B0698" w:rsidRPr="004D1D1B" w:rsidRDefault="003B0698" w:rsidP="003B069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四川财经</w:t>
      </w:r>
      <w:r w:rsidRPr="004D1D1B">
        <w:rPr>
          <w:rFonts w:hint="eastAsia"/>
          <w:b/>
          <w:bCs/>
          <w:sz w:val="36"/>
        </w:rPr>
        <w:t>职业学院</w:t>
      </w:r>
      <w:r>
        <w:rPr>
          <w:rFonts w:hint="eastAsia"/>
          <w:b/>
          <w:bCs/>
          <w:sz w:val="36"/>
        </w:rPr>
        <w:t>教务处</w:t>
      </w:r>
    </w:p>
    <w:p w:rsidR="003B0698" w:rsidRPr="004D1D1B" w:rsidRDefault="003B0698" w:rsidP="003B0698">
      <w:r w:rsidRPr="004D1D1B">
        <w:br w:type="page"/>
      </w:r>
    </w:p>
    <w:tbl>
      <w:tblPr>
        <w:tblW w:w="9742" w:type="dxa"/>
        <w:jc w:val="center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439"/>
        <w:gridCol w:w="941"/>
        <w:gridCol w:w="840"/>
        <w:gridCol w:w="406"/>
        <w:gridCol w:w="284"/>
        <w:gridCol w:w="454"/>
        <w:gridCol w:w="709"/>
        <w:gridCol w:w="396"/>
        <w:gridCol w:w="313"/>
        <w:gridCol w:w="1744"/>
        <w:gridCol w:w="106"/>
        <w:gridCol w:w="1276"/>
        <w:gridCol w:w="805"/>
      </w:tblGrid>
      <w:tr w:rsidR="003B0698" w:rsidRPr="004D1D1B" w:rsidTr="00B328AF">
        <w:trPr>
          <w:cantSplit/>
          <w:trHeight w:val="690"/>
          <w:jc w:val="center"/>
        </w:trPr>
        <w:tc>
          <w:tcPr>
            <w:tcW w:w="9742" w:type="dxa"/>
            <w:gridSpan w:val="14"/>
            <w:vAlign w:val="center"/>
          </w:tcPr>
          <w:p w:rsidR="003B0698" w:rsidRPr="004D1D1B" w:rsidRDefault="003B0698" w:rsidP="00B328AF">
            <w:pPr>
              <w:rPr>
                <w:b/>
                <w:sz w:val="24"/>
              </w:rPr>
            </w:pPr>
            <w:r w:rsidRPr="004D1D1B">
              <w:rPr>
                <w:rFonts w:ascii="仿宋_GB2312" w:eastAsia="仿宋_GB2312" w:hAnsi="宋体"/>
                <w:sz w:val="28"/>
              </w:rPr>
              <w:lastRenderedPageBreak/>
              <w:br w:type="page"/>
            </w:r>
            <w:r w:rsidRPr="004D1D1B">
              <w:rPr>
                <w:rFonts w:ascii="宋体" w:hAnsi="宋体" w:hint="eastAsia"/>
                <w:b/>
                <w:sz w:val="24"/>
              </w:rPr>
              <w:t>一、课程基本情况</w:t>
            </w:r>
          </w:p>
        </w:tc>
      </w:tr>
      <w:tr w:rsidR="003B0698" w:rsidRPr="004D1D1B" w:rsidTr="00B328AF">
        <w:trPr>
          <w:trHeight w:val="514"/>
          <w:jc w:val="center"/>
        </w:trPr>
        <w:tc>
          <w:tcPr>
            <w:tcW w:w="1468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课程名称</w:t>
            </w:r>
          </w:p>
        </w:tc>
        <w:tc>
          <w:tcPr>
            <w:tcW w:w="6193" w:type="dxa"/>
            <w:gridSpan w:val="10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计划学时</w:t>
            </w:r>
          </w:p>
        </w:tc>
        <w:tc>
          <w:tcPr>
            <w:tcW w:w="805" w:type="dxa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</w:tr>
      <w:tr w:rsidR="003B0698" w:rsidRPr="004D1D1B" w:rsidTr="00B328AF">
        <w:trPr>
          <w:trHeight w:val="449"/>
          <w:jc w:val="center"/>
        </w:trPr>
        <w:tc>
          <w:tcPr>
            <w:tcW w:w="1468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所在系部</w:t>
            </w:r>
          </w:p>
        </w:tc>
        <w:tc>
          <w:tcPr>
            <w:tcW w:w="2471" w:type="dxa"/>
            <w:gridSpan w:val="4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授课对象</w:t>
            </w:r>
          </w:p>
        </w:tc>
        <w:tc>
          <w:tcPr>
            <w:tcW w:w="4244" w:type="dxa"/>
            <w:gridSpan w:val="5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</w:tr>
      <w:tr w:rsidR="003B0698" w:rsidRPr="004D1D1B" w:rsidTr="00B328AF">
        <w:trPr>
          <w:trHeight w:val="469"/>
          <w:jc w:val="center"/>
        </w:trPr>
        <w:tc>
          <w:tcPr>
            <w:tcW w:w="1468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课程类别</w:t>
            </w:r>
          </w:p>
        </w:tc>
        <w:tc>
          <w:tcPr>
            <w:tcW w:w="8274" w:type="dxa"/>
            <w:gridSpan w:val="12"/>
            <w:vAlign w:val="center"/>
          </w:tcPr>
          <w:p w:rsidR="003B0698" w:rsidRPr="004D1D1B" w:rsidRDefault="003B0698" w:rsidP="00B328AF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纯理论课</w:t>
            </w:r>
            <w:r>
              <w:rPr>
                <w:rFonts w:hint="eastAsia"/>
                <w:sz w:val="24"/>
              </w:rPr>
              <w:t xml:space="preserve">)        </w:t>
            </w:r>
            <w:r w:rsidRPr="00E86716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理实一体课</w:t>
            </w:r>
            <w:r>
              <w:rPr>
                <w:rFonts w:hint="eastAsia"/>
                <w:sz w:val="24"/>
              </w:rPr>
              <w:t xml:space="preserve">)       </w:t>
            </w:r>
            <w:r w:rsidRPr="00E86716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纯实践课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3B0698" w:rsidRPr="004D1D1B" w:rsidTr="00B328AF">
        <w:trPr>
          <w:trHeight w:val="690"/>
          <w:jc w:val="center"/>
        </w:trPr>
        <w:tc>
          <w:tcPr>
            <w:tcW w:w="1468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课程性质</w:t>
            </w:r>
          </w:p>
        </w:tc>
        <w:tc>
          <w:tcPr>
            <w:tcW w:w="8274" w:type="dxa"/>
            <w:gridSpan w:val="12"/>
            <w:vAlign w:val="center"/>
          </w:tcPr>
          <w:p w:rsidR="003B0698" w:rsidRPr="004D1D1B" w:rsidRDefault="003B0698" w:rsidP="00B328AF">
            <w:pPr>
              <w:ind w:firstLineChars="50" w:firstLine="120"/>
              <w:jc w:val="left"/>
              <w:rPr>
                <w:sz w:val="24"/>
              </w:rPr>
            </w:pPr>
            <w:r w:rsidRPr="00E86716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公共必修课</w:t>
            </w:r>
            <w:r w:rsidRPr="00E86716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公共选修课</w:t>
            </w:r>
            <w:r w:rsidRPr="00E86716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专业必修课</w:t>
            </w:r>
            <w:r w:rsidRPr="00E86716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专业选修课</w:t>
            </w:r>
          </w:p>
        </w:tc>
      </w:tr>
      <w:tr w:rsidR="003B0698" w:rsidRPr="004D1D1B" w:rsidTr="00B328AF">
        <w:trPr>
          <w:cantSplit/>
          <w:trHeight w:val="690"/>
          <w:jc w:val="center"/>
        </w:trPr>
        <w:tc>
          <w:tcPr>
            <w:tcW w:w="9742" w:type="dxa"/>
            <w:gridSpan w:val="14"/>
            <w:vAlign w:val="center"/>
          </w:tcPr>
          <w:p w:rsidR="003B0698" w:rsidRPr="004D1D1B" w:rsidRDefault="003B0698" w:rsidP="00B328AF">
            <w:pPr>
              <w:rPr>
                <w:b/>
                <w:sz w:val="24"/>
              </w:rPr>
            </w:pPr>
            <w:r w:rsidRPr="004D1D1B">
              <w:rPr>
                <w:rFonts w:hint="eastAsia"/>
                <w:b/>
                <w:sz w:val="24"/>
              </w:rPr>
              <w:t>二、课程负责人</w:t>
            </w:r>
          </w:p>
        </w:tc>
      </w:tr>
      <w:tr w:rsidR="003B0698" w:rsidRPr="004D1D1B" w:rsidTr="00B328AF">
        <w:trPr>
          <w:cantSplit/>
          <w:trHeight w:val="690"/>
          <w:jc w:val="center"/>
        </w:trPr>
        <w:tc>
          <w:tcPr>
            <w:tcW w:w="1468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姓名</w:t>
            </w:r>
          </w:p>
        </w:tc>
        <w:tc>
          <w:tcPr>
            <w:tcW w:w="1781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出生日期</w:t>
            </w:r>
          </w:p>
        </w:tc>
        <w:tc>
          <w:tcPr>
            <w:tcW w:w="2187" w:type="dxa"/>
            <w:gridSpan w:val="3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</w:tr>
      <w:tr w:rsidR="003B0698" w:rsidRPr="004D1D1B" w:rsidTr="00B328AF">
        <w:trPr>
          <w:cantSplit/>
          <w:trHeight w:val="690"/>
          <w:jc w:val="center"/>
        </w:trPr>
        <w:tc>
          <w:tcPr>
            <w:tcW w:w="1468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学位</w:t>
            </w:r>
          </w:p>
        </w:tc>
        <w:tc>
          <w:tcPr>
            <w:tcW w:w="1781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职称</w:t>
            </w:r>
          </w:p>
        </w:tc>
        <w:tc>
          <w:tcPr>
            <w:tcW w:w="1418" w:type="dxa"/>
            <w:gridSpan w:val="3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职业资格证书</w:t>
            </w:r>
          </w:p>
        </w:tc>
        <w:tc>
          <w:tcPr>
            <w:tcW w:w="2187" w:type="dxa"/>
            <w:gridSpan w:val="3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</w:tr>
      <w:tr w:rsidR="003B0698" w:rsidRPr="004D1D1B" w:rsidTr="00B328AF">
        <w:trPr>
          <w:cantSplit/>
          <w:trHeight w:val="690"/>
          <w:jc w:val="center"/>
        </w:trPr>
        <w:tc>
          <w:tcPr>
            <w:tcW w:w="1468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联系电话</w:t>
            </w:r>
          </w:p>
        </w:tc>
        <w:tc>
          <w:tcPr>
            <w:tcW w:w="2925" w:type="dxa"/>
            <w:gridSpan w:val="5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电子</w:t>
            </w:r>
            <w:r>
              <w:rPr>
                <w:rFonts w:hint="eastAsia"/>
                <w:sz w:val="24"/>
              </w:rPr>
              <w:t>邮</w:t>
            </w:r>
            <w:r w:rsidRPr="004D1D1B">
              <w:rPr>
                <w:rFonts w:hint="eastAsia"/>
                <w:sz w:val="24"/>
              </w:rPr>
              <w:t>箱</w:t>
            </w:r>
          </w:p>
        </w:tc>
        <w:tc>
          <w:tcPr>
            <w:tcW w:w="3931" w:type="dxa"/>
            <w:gridSpan w:val="4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</w:p>
        </w:tc>
      </w:tr>
      <w:tr w:rsidR="003B0698" w:rsidRPr="004D1D1B" w:rsidTr="00B328AF">
        <w:trPr>
          <w:cantSplit/>
          <w:trHeight w:val="690"/>
          <w:jc w:val="center"/>
        </w:trPr>
        <w:tc>
          <w:tcPr>
            <w:tcW w:w="1468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hint="eastAsia"/>
                <w:sz w:val="24"/>
              </w:rPr>
              <w:t>学术专长</w:t>
            </w:r>
          </w:p>
        </w:tc>
        <w:tc>
          <w:tcPr>
            <w:tcW w:w="8274" w:type="dxa"/>
            <w:gridSpan w:val="12"/>
            <w:vAlign w:val="center"/>
          </w:tcPr>
          <w:p w:rsidR="003B0698" w:rsidRPr="004D1D1B" w:rsidRDefault="003B0698" w:rsidP="00B328AF">
            <w:pPr>
              <w:rPr>
                <w:sz w:val="24"/>
              </w:rPr>
            </w:pPr>
          </w:p>
        </w:tc>
      </w:tr>
      <w:tr w:rsidR="003B0698" w:rsidRPr="004D1D1B" w:rsidTr="00B328AF">
        <w:trPr>
          <w:cantSplit/>
          <w:trHeight w:val="690"/>
          <w:jc w:val="center"/>
        </w:trPr>
        <w:tc>
          <w:tcPr>
            <w:tcW w:w="9742" w:type="dxa"/>
            <w:gridSpan w:val="14"/>
            <w:vAlign w:val="center"/>
          </w:tcPr>
          <w:p w:rsidR="003B0698" w:rsidRPr="004D1D1B" w:rsidRDefault="003B0698" w:rsidP="00B328AF">
            <w:pPr>
              <w:rPr>
                <w:b/>
                <w:sz w:val="24"/>
              </w:rPr>
            </w:pPr>
            <w:r w:rsidRPr="004D1D1B">
              <w:rPr>
                <w:rFonts w:hint="eastAsia"/>
                <w:b/>
                <w:sz w:val="24"/>
              </w:rPr>
              <w:t>三、课程组成员</w:t>
            </w:r>
          </w:p>
        </w:tc>
      </w:tr>
      <w:tr w:rsidR="003B0698" w:rsidRPr="004D1D1B" w:rsidTr="00B328AF">
        <w:trPr>
          <w:cantSplit/>
          <w:trHeight w:val="690"/>
          <w:jc w:val="center"/>
        </w:trPr>
        <w:tc>
          <w:tcPr>
            <w:tcW w:w="1029" w:type="dxa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ascii="宋体" w:hAnsi="宋体" w:hint="eastAsia"/>
                <w:bCs/>
                <w:sz w:val="24"/>
              </w:rPr>
              <w:t>出生日期</w:t>
            </w:r>
          </w:p>
        </w:tc>
        <w:tc>
          <w:tcPr>
            <w:tcW w:w="1246" w:type="dxa"/>
            <w:gridSpan w:val="2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ascii="宋体" w:hAnsi="宋体" w:hint="eastAsia"/>
                <w:bCs/>
                <w:sz w:val="24"/>
              </w:rPr>
              <w:t>职    称</w:t>
            </w:r>
          </w:p>
        </w:tc>
        <w:tc>
          <w:tcPr>
            <w:tcW w:w="1447" w:type="dxa"/>
            <w:gridSpan w:val="3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ascii="宋体" w:hAnsi="宋体" w:hint="eastAsia"/>
                <w:bCs/>
                <w:sz w:val="24"/>
              </w:rPr>
              <w:t>现从事专业</w:t>
            </w:r>
          </w:p>
        </w:tc>
        <w:tc>
          <w:tcPr>
            <w:tcW w:w="4640" w:type="dxa"/>
            <w:gridSpan w:val="6"/>
            <w:vAlign w:val="center"/>
          </w:tcPr>
          <w:p w:rsidR="003B0698" w:rsidRPr="004D1D1B" w:rsidRDefault="003B0698" w:rsidP="00B328AF">
            <w:pPr>
              <w:jc w:val="center"/>
              <w:rPr>
                <w:sz w:val="24"/>
              </w:rPr>
            </w:pPr>
            <w:r w:rsidRPr="004D1D1B">
              <w:rPr>
                <w:rFonts w:ascii="宋体" w:hAnsi="宋体" w:hint="eastAsia"/>
                <w:bCs/>
                <w:sz w:val="24"/>
              </w:rPr>
              <w:t>在本项目中的分工</w:t>
            </w:r>
          </w:p>
        </w:tc>
      </w:tr>
      <w:tr w:rsidR="003B0698" w:rsidRPr="004D1D1B" w:rsidTr="00B328AF">
        <w:trPr>
          <w:cantSplit/>
          <w:trHeight w:val="452"/>
          <w:jc w:val="center"/>
        </w:trPr>
        <w:tc>
          <w:tcPr>
            <w:tcW w:w="1029" w:type="dxa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B0698" w:rsidRPr="004D1D1B" w:rsidRDefault="003B0698" w:rsidP="00B328AF"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640" w:type="dxa"/>
            <w:gridSpan w:val="6"/>
            <w:vAlign w:val="center"/>
          </w:tcPr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</w:tr>
      <w:tr w:rsidR="003B0698" w:rsidRPr="004D1D1B" w:rsidTr="00B328AF">
        <w:trPr>
          <w:cantSplit/>
          <w:trHeight w:val="452"/>
          <w:jc w:val="center"/>
        </w:trPr>
        <w:tc>
          <w:tcPr>
            <w:tcW w:w="1029" w:type="dxa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B0698" w:rsidRPr="004D1D1B" w:rsidRDefault="003B0698" w:rsidP="00B328AF"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640" w:type="dxa"/>
            <w:gridSpan w:val="6"/>
            <w:vAlign w:val="center"/>
          </w:tcPr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</w:tr>
      <w:tr w:rsidR="003B0698" w:rsidRPr="004D1D1B" w:rsidTr="00B328AF">
        <w:trPr>
          <w:cantSplit/>
          <w:trHeight w:val="452"/>
          <w:jc w:val="center"/>
        </w:trPr>
        <w:tc>
          <w:tcPr>
            <w:tcW w:w="1029" w:type="dxa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B0698" w:rsidRPr="004D1D1B" w:rsidRDefault="003B0698" w:rsidP="00B328AF"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640" w:type="dxa"/>
            <w:gridSpan w:val="6"/>
            <w:vAlign w:val="center"/>
          </w:tcPr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</w:tr>
      <w:tr w:rsidR="003B0698" w:rsidRPr="004D1D1B" w:rsidTr="00B328AF">
        <w:trPr>
          <w:cantSplit/>
          <w:trHeight w:val="452"/>
          <w:jc w:val="center"/>
        </w:trPr>
        <w:tc>
          <w:tcPr>
            <w:tcW w:w="1029" w:type="dxa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B0698" w:rsidRPr="004D1D1B" w:rsidRDefault="003B0698" w:rsidP="00B328AF"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640" w:type="dxa"/>
            <w:gridSpan w:val="6"/>
            <w:vAlign w:val="center"/>
          </w:tcPr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</w:tr>
      <w:tr w:rsidR="003B0698" w:rsidRPr="004D1D1B" w:rsidTr="00B328AF">
        <w:trPr>
          <w:cantSplit/>
          <w:trHeight w:val="452"/>
          <w:jc w:val="center"/>
        </w:trPr>
        <w:tc>
          <w:tcPr>
            <w:tcW w:w="1029" w:type="dxa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B0698" w:rsidRPr="004D1D1B" w:rsidRDefault="003B0698" w:rsidP="00B328AF"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640" w:type="dxa"/>
            <w:gridSpan w:val="6"/>
            <w:vAlign w:val="center"/>
          </w:tcPr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</w:tr>
      <w:tr w:rsidR="003B0698" w:rsidRPr="004D1D1B" w:rsidTr="00B328AF">
        <w:trPr>
          <w:cantSplit/>
          <w:trHeight w:val="453"/>
          <w:jc w:val="center"/>
        </w:trPr>
        <w:tc>
          <w:tcPr>
            <w:tcW w:w="1029" w:type="dxa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B0698" w:rsidRPr="004D1D1B" w:rsidRDefault="003B0698" w:rsidP="00B328AF"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640" w:type="dxa"/>
            <w:gridSpan w:val="6"/>
            <w:vAlign w:val="center"/>
          </w:tcPr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</w:tr>
      <w:tr w:rsidR="003B0698" w:rsidRPr="004D1D1B" w:rsidTr="00B328AF">
        <w:trPr>
          <w:cantSplit/>
          <w:trHeight w:val="453"/>
          <w:jc w:val="center"/>
        </w:trPr>
        <w:tc>
          <w:tcPr>
            <w:tcW w:w="1029" w:type="dxa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B0698" w:rsidRPr="004D1D1B" w:rsidRDefault="003B0698" w:rsidP="00B328AF"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640" w:type="dxa"/>
            <w:gridSpan w:val="6"/>
            <w:vAlign w:val="center"/>
          </w:tcPr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</w:tr>
      <w:tr w:rsidR="003B0698" w:rsidRPr="004D1D1B" w:rsidTr="00B328AF">
        <w:trPr>
          <w:cantSplit/>
          <w:trHeight w:val="453"/>
          <w:jc w:val="center"/>
        </w:trPr>
        <w:tc>
          <w:tcPr>
            <w:tcW w:w="1029" w:type="dxa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B0698" w:rsidRPr="004D1D1B" w:rsidRDefault="003B0698" w:rsidP="00B328AF"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640" w:type="dxa"/>
            <w:gridSpan w:val="6"/>
            <w:vAlign w:val="center"/>
          </w:tcPr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</w:tr>
      <w:tr w:rsidR="003B0698" w:rsidRPr="004D1D1B" w:rsidTr="00B328AF">
        <w:trPr>
          <w:cantSplit/>
          <w:trHeight w:val="453"/>
          <w:jc w:val="center"/>
        </w:trPr>
        <w:tc>
          <w:tcPr>
            <w:tcW w:w="1029" w:type="dxa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3B0698" w:rsidRPr="004D1D1B" w:rsidRDefault="003B0698" w:rsidP="00B328AF"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640" w:type="dxa"/>
            <w:gridSpan w:val="6"/>
            <w:vAlign w:val="center"/>
          </w:tcPr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  <w:p w:rsidR="003B0698" w:rsidRDefault="003B0698" w:rsidP="00B328AF">
            <w:pPr>
              <w:rPr>
                <w:rFonts w:ascii="宋体" w:hAnsi="宋体"/>
                <w:b/>
                <w:bCs/>
              </w:rPr>
            </w:pPr>
          </w:p>
        </w:tc>
      </w:tr>
    </w:tbl>
    <w:p w:rsidR="003B0698" w:rsidRPr="004D1D1B" w:rsidRDefault="003B0698" w:rsidP="003B0698">
      <w:r>
        <w:br w:type="page"/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3"/>
      </w:tblGrid>
      <w:tr w:rsidR="003B0698" w:rsidRPr="004D1D1B" w:rsidTr="00B328AF">
        <w:trPr>
          <w:trHeight w:val="13227"/>
          <w:jc w:val="center"/>
        </w:trPr>
        <w:tc>
          <w:tcPr>
            <w:tcW w:w="9723" w:type="dxa"/>
          </w:tcPr>
          <w:p w:rsidR="003B0698" w:rsidRPr="004D1D1B" w:rsidRDefault="003B0698" w:rsidP="00B328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四</w:t>
            </w:r>
            <w:r w:rsidRPr="004D1D1B">
              <w:rPr>
                <w:rFonts w:ascii="宋体" w:hAnsi="宋体" w:hint="eastAsia"/>
                <w:b/>
                <w:sz w:val="24"/>
              </w:rPr>
              <w:t>、</w:t>
            </w:r>
            <w:r w:rsidRPr="004D1D1B">
              <w:rPr>
                <w:rFonts w:ascii="宋体" w:hAnsi="宋体" w:hint="eastAsia"/>
                <w:b/>
                <w:bCs/>
                <w:sz w:val="24"/>
              </w:rPr>
              <w:t>本课程建设的基本思路、主要措施及</w:t>
            </w:r>
            <w:r>
              <w:rPr>
                <w:rFonts w:ascii="宋体" w:hAnsi="宋体" w:hint="eastAsia"/>
                <w:b/>
                <w:bCs/>
                <w:sz w:val="24"/>
              </w:rPr>
              <w:t>教学应用的总体情况</w:t>
            </w:r>
            <w:r w:rsidRPr="004D1D1B">
              <w:rPr>
                <w:rFonts w:ascii="宋体" w:hAnsi="宋体" w:hint="eastAsia"/>
                <w:b/>
                <w:bCs/>
                <w:sz w:val="24"/>
              </w:rPr>
              <w:t>概述</w:t>
            </w:r>
          </w:p>
          <w:p w:rsidR="003B0698" w:rsidRPr="00B366BD" w:rsidRDefault="003B0698" w:rsidP="00B328A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3B0698" w:rsidRPr="004D1D1B" w:rsidRDefault="003B0698" w:rsidP="003B0698"/>
    <w:p w:rsidR="003B0698" w:rsidRPr="004D1D1B" w:rsidRDefault="003B0698" w:rsidP="003B0698"/>
    <w:tbl>
      <w:tblPr>
        <w:tblW w:w="9741" w:type="dxa"/>
        <w:jc w:val="center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1"/>
      </w:tblGrid>
      <w:tr w:rsidR="003B0698" w:rsidRPr="004D1D1B" w:rsidTr="00B328AF">
        <w:trPr>
          <w:trHeight w:val="13232"/>
          <w:jc w:val="center"/>
        </w:trPr>
        <w:tc>
          <w:tcPr>
            <w:tcW w:w="9741" w:type="dxa"/>
            <w:tcBorders>
              <w:bottom w:val="single" w:sz="4" w:space="0" w:color="auto"/>
            </w:tcBorders>
          </w:tcPr>
          <w:p w:rsidR="003B0698" w:rsidRDefault="003B0698" w:rsidP="00B328A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五</w:t>
            </w:r>
            <w:r w:rsidRPr="004D1D1B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4D1D1B">
              <w:rPr>
                <w:rFonts w:ascii="宋体" w:hAnsi="宋体" w:hint="eastAsia"/>
                <w:b/>
                <w:sz w:val="24"/>
              </w:rPr>
              <w:t>本课程</w:t>
            </w:r>
            <w:r>
              <w:rPr>
                <w:rFonts w:ascii="宋体" w:hAnsi="宋体" w:hint="eastAsia"/>
                <w:b/>
                <w:sz w:val="24"/>
              </w:rPr>
              <w:t>资源</w:t>
            </w:r>
            <w:r w:rsidRPr="004D1D1B">
              <w:rPr>
                <w:rFonts w:ascii="宋体" w:hAnsi="宋体" w:hint="eastAsia"/>
                <w:b/>
                <w:sz w:val="24"/>
              </w:rPr>
              <w:t>建设</w:t>
            </w: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  <w:p w:rsidR="003B0698" w:rsidRDefault="003B0698" w:rsidP="00B328AF">
            <w:pPr>
              <w:rPr>
                <w:rFonts w:ascii="宋体" w:hAnsi="宋体"/>
                <w:b/>
                <w:sz w:val="24"/>
              </w:rPr>
            </w:pPr>
          </w:p>
          <w:p w:rsidR="003B0698" w:rsidRDefault="003B0698" w:rsidP="00B328A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（一）基础资源</w:t>
            </w:r>
          </w:p>
          <w:p w:rsidR="003B0698" w:rsidRPr="007C1BD1" w:rsidRDefault="003B0698" w:rsidP="00B328AF">
            <w:pPr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1</w:t>
            </w:r>
            <w:r w:rsidR="00430957">
              <w:rPr>
                <w:rFonts w:ascii="宋体" w:hAnsi="宋体" w:hint="eastAsia"/>
                <w:sz w:val="24"/>
              </w:rPr>
              <w:t>．</w:t>
            </w:r>
            <w:r w:rsidRPr="007C1BD1">
              <w:rPr>
                <w:rFonts w:ascii="宋体" w:hAnsi="宋体" w:hint="eastAsia"/>
                <w:sz w:val="24"/>
              </w:rPr>
              <w:t>课程介绍                          □有       □无</w:t>
            </w:r>
          </w:p>
          <w:p w:rsidR="003B0698" w:rsidRPr="007C1BD1" w:rsidRDefault="003B0698" w:rsidP="00B328AF">
            <w:pPr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2</w:t>
            </w:r>
            <w:r w:rsidR="00430957">
              <w:rPr>
                <w:rFonts w:ascii="宋体" w:hAnsi="宋体" w:hint="eastAsia"/>
                <w:sz w:val="24"/>
              </w:rPr>
              <w:t>．</w:t>
            </w:r>
            <w:r w:rsidRPr="007C1BD1">
              <w:rPr>
                <w:rFonts w:ascii="宋体" w:hAnsi="宋体" w:hint="eastAsia"/>
                <w:sz w:val="24"/>
              </w:rPr>
              <w:t>课程标准(教学大纲)                □有       □无</w:t>
            </w:r>
          </w:p>
          <w:p w:rsidR="003B0698" w:rsidRPr="007C1BD1" w:rsidRDefault="003B0698" w:rsidP="00B328AF">
            <w:pPr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3</w:t>
            </w:r>
            <w:r w:rsidR="00430957">
              <w:rPr>
                <w:rFonts w:ascii="宋体" w:hAnsi="宋体" w:hint="eastAsia"/>
                <w:sz w:val="24"/>
              </w:rPr>
              <w:t>．</w:t>
            </w:r>
            <w:r w:rsidRPr="007C1BD1">
              <w:rPr>
                <w:rFonts w:ascii="宋体" w:hAnsi="宋体" w:hint="eastAsia"/>
                <w:sz w:val="24"/>
              </w:rPr>
              <w:t>教学日历                          □有       □无</w:t>
            </w:r>
          </w:p>
          <w:p w:rsidR="003B0698" w:rsidRPr="007C1BD1" w:rsidRDefault="003B0698" w:rsidP="00B328AF">
            <w:pPr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4</w:t>
            </w:r>
            <w:r w:rsidR="00430957">
              <w:rPr>
                <w:rFonts w:ascii="宋体" w:hAnsi="宋体" w:hint="eastAsia"/>
                <w:sz w:val="24"/>
              </w:rPr>
              <w:t>．</w:t>
            </w:r>
            <w:r w:rsidRPr="007C1BD1">
              <w:rPr>
                <w:rFonts w:ascii="宋体" w:hAnsi="宋体" w:hint="eastAsia"/>
                <w:sz w:val="24"/>
              </w:rPr>
              <w:t>参考资料目录                      □有       □无</w:t>
            </w:r>
          </w:p>
          <w:p w:rsidR="003B0698" w:rsidRPr="007C1BD1" w:rsidRDefault="003B0698" w:rsidP="00B328AF">
            <w:pPr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5</w:t>
            </w:r>
            <w:r w:rsidR="00430957">
              <w:rPr>
                <w:rFonts w:ascii="宋体" w:hAnsi="宋体"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课程</w:t>
            </w:r>
            <w:r w:rsidRPr="007C1BD1">
              <w:rPr>
                <w:rFonts w:ascii="宋体" w:hAnsi="宋体" w:hint="eastAsia"/>
                <w:sz w:val="24"/>
              </w:rPr>
              <w:t>全程教学录像                  □完整     □部分</w:t>
            </w:r>
            <w:r>
              <w:rPr>
                <w:rFonts w:ascii="宋体" w:hAnsi="宋体" w:hint="eastAsia"/>
                <w:sz w:val="24"/>
              </w:rPr>
              <w:t>（有个，总时长分钟</w:t>
            </w:r>
            <w:r w:rsidRPr="005070D8">
              <w:rPr>
                <w:rFonts w:ascii="宋体" w:hAnsi="宋体" w:hint="eastAsia"/>
                <w:sz w:val="24"/>
              </w:rPr>
              <w:t>）</w:t>
            </w:r>
          </w:p>
          <w:p w:rsidR="003B0698" w:rsidRPr="007C1BD1" w:rsidRDefault="003B0698" w:rsidP="00B328AF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6</w:t>
            </w:r>
            <w:r w:rsidR="00430957">
              <w:rPr>
                <w:rFonts w:ascii="宋体" w:hAnsi="宋体"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课程</w:t>
            </w:r>
            <w:r w:rsidRPr="007C1BD1">
              <w:rPr>
                <w:rFonts w:ascii="宋体" w:hAnsi="宋体" w:hint="eastAsia"/>
                <w:sz w:val="24"/>
              </w:rPr>
              <w:t>主持人录像数占30%以上         □是       □否</w:t>
            </w:r>
            <w:r>
              <w:rPr>
                <w:rFonts w:ascii="宋体" w:hAnsi="宋体" w:hint="eastAsia"/>
                <w:sz w:val="24"/>
              </w:rPr>
              <w:t>（有个，总时长分钟</w:t>
            </w:r>
            <w:r w:rsidRPr="005070D8">
              <w:rPr>
                <w:rFonts w:ascii="宋体" w:hAnsi="宋体" w:hint="eastAsia"/>
                <w:sz w:val="24"/>
              </w:rPr>
              <w:t>）</w:t>
            </w:r>
          </w:p>
          <w:p w:rsidR="003B0698" w:rsidRPr="007C1BD1" w:rsidRDefault="003B0698" w:rsidP="00B328AF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7</w:t>
            </w:r>
            <w:r w:rsidR="00430957">
              <w:rPr>
                <w:rFonts w:ascii="宋体" w:hAnsi="宋体" w:hint="eastAsia"/>
                <w:sz w:val="24"/>
              </w:rPr>
              <w:t>．</w:t>
            </w:r>
            <w:r w:rsidRPr="007C1BD1">
              <w:rPr>
                <w:rFonts w:ascii="宋体" w:hAnsi="宋体" w:hint="eastAsia"/>
                <w:sz w:val="24"/>
              </w:rPr>
              <w:t>课程教学单元数：</w:t>
            </w:r>
            <w:r w:rsidRPr="007C1BD1">
              <w:rPr>
                <w:rFonts w:ascii="宋体" w:hAnsi="宋体" w:hint="eastAsia"/>
                <w:sz w:val="28"/>
              </w:rPr>
              <w:t>个</w:t>
            </w:r>
          </w:p>
          <w:p w:rsidR="003B0698" w:rsidRPr="007C1BD1" w:rsidRDefault="003B0698" w:rsidP="00B328AF">
            <w:pPr>
              <w:snapToGrid w:val="0"/>
              <w:spacing w:line="240" w:lineRule="atLeast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7.1 教案或演示文稿（每个单元）    □有       □无</w:t>
            </w:r>
            <w:r>
              <w:rPr>
                <w:rFonts w:ascii="宋体" w:hAnsi="宋体" w:hint="eastAsia"/>
                <w:sz w:val="24"/>
              </w:rPr>
              <w:t>（若无</w:t>
            </w:r>
            <w:r w:rsidRPr="005070D8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有个</w:t>
            </w:r>
            <w:r w:rsidRPr="005070D8">
              <w:rPr>
                <w:rFonts w:ascii="宋体" w:hAnsi="宋体" w:hint="eastAsia"/>
                <w:sz w:val="24"/>
              </w:rPr>
              <w:t>）</w:t>
            </w:r>
          </w:p>
          <w:p w:rsidR="003B0698" w:rsidRPr="007C1BD1" w:rsidRDefault="003B0698" w:rsidP="00B328AF">
            <w:pPr>
              <w:snapToGrid w:val="0"/>
              <w:spacing w:line="240" w:lineRule="atLeast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7.2重点难点指导（每个单元）      □有       □无</w:t>
            </w:r>
            <w:r>
              <w:rPr>
                <w:rFonts w:ascii="宋体" w:hAnsi="宋体" w:hint="eastAsia"/>
                <w:sz w:val="24"/>
              </w:rPr>
              <w:t>（若无</w:t>
            </w:r>
            <w:r w:rsidRPr="005070D8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有个</w:t>
            </w:r>
            <w:r w:rsidRPr="005070D8">
              <w:rPr>
                <w:rFonts w:ascii="宋体" w:hAnsi="宋体" w:hint="eastAsia"/>
                <w:sz w:val="24"/>
              </w:rPr>
              <w:t>）</w:t>
            </w:r>
          </w:p>
          <w:p w:rsidR="003B0698" w:rsidRDefault="003B0698" w:rsidP="00B328AF">
            <w:pPr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 xml:space="preserve">   7.3作业（每个单元）              □有       □无</w:t>
            </w:r>
            <w:r>
              <w:rPr>
                <w:rFonts w:ascii="宋体" w:hAnsi="宋体" w:hint="eastAsia"/>
                <w:sz w:val="24"/>
              </w:rPr>
              <w:t>（若无</w:t>
            </w:r>
            <w:r w:rsidRPr="005070D8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有个</w:t>
            </w:r>
            <w:r w:rsidRPr="005070D8">
              <w:rPr>
                <w:rFonts w:ascii="宋体" w:hAnsi="宋体" w:hint="eastAsia"/>
                <w:sz w:val="24"/>
              </w:rPr>
              <w:t>）</w:t>
            </w:r>
          </w:p>
          <w:p w:rsidR="003B0698" w:rsidRDefault="003B0698" w:rsidP="00B328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430957">
              <w:rPr>
                <w:rFonts w:ascii="宋体" w:hAnsi="宋体"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其它资源：</w:t>
            </w:r>
          </w:p>
          <w:p w:rsidR="003B0698" w:rsidRPr="00414BBC" w:rsidRDefault="003B0698" w:rsidP="00B328AF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8.1</w:t>
            </w:r>
          </w:p>
          <w:p w:rsidR="003B0698" w:rsidRPr="00414BBC" w:rsidRDefault="003B0698" w:rsidP="00B328AF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8.2</w:t>
            </w:r>
          </w:p>
          <w:p w:rsidR="003B0698" w:rsidRDefault="003B0698" w:rsidP="00B328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8.3</w:t>
            </w:r>
          </w:p>
          <w:p w:rsidR="003B0698" w:rsidRDefault="003B0698" w:rsidP="00B328AF">
            <w:pPr>
              <w:rPr>
                <w:rFonts w:ascii="宋体" w:hAnsi="宋体"/>
                <w:sz w:val="24"/>
              </w:rPr>
            </w:pPr>
          </w:p>
          <w:p w:rsidR="003B0698" w:rsidRDefault="003B0698" w:rsidP="00B328AF">
            <w:pPr>
              <w:rPr>
                <w:rFonts w:ascii="宋体" w:hAnsi="宋体"/>
                <w:sz w:val="24"/>
              </w:rPr>
            </w:pPr>
          </w:p>
          <w:p w:rsidR="007839B3" w:rsidRDefault="007839B3" w:rsidP="00B328AF">
            <w:pPr>
              <w:rPr>
                <w:rFonts w:ascii="宋体" w:hAnsi="宋体"/>
                <w:sz w:val="24"/>
              </w:rPr>
            </w:pPr>
          </w:p>
          <w:p w:rsidR="003B0698" w:rsidRPr="007C1BD1" w:rsidRDefault="003B0698" w:rsidP="00B328A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</w:t>
            </w:r>
            <w:r w:rsidRPr="007C1BD1">
              <w:rPr>
                <w:rFonts w:ascii="宋体" w:hAnsi="宋体" w:hint="eastAsia"/>
                <w:b/>
                <w:sz w:val="24"/>
              </w:rPr>
              <w:t>二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 w:rsidRPr="007C1BD1">
              <w:rPr>
                <w:rFonts w:ascii="宋体" w:hAnsi="宋体" w:hint="eastAsia"/>
                <w:b/>
                <w:sz w:val="24"/>
              </w:rPr>
              <w:t>拓展资源</w:t>
            </w:r>
          </w:p>
          <w:p w:rsidR="003B0698" w:rsidRPr="007C1BD1" w:rsidRDefault="003B0698" w:rsidP="00B328AF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1</w:t>
            </w:r>
            <w:r w:rsidR="00430957">
              <w:rPr>
                <w:rFonts w:ascii="宋体" w:hAnsi="宋体" w:hint="eastAsia"/>
                <w:sz w:val="24"/>
              </w:rPr>
              <w:t>.</w:t>
            </w:r>
            <w:r w:rsidRPr="007C1BD1">
              <w:rPr>
                <w:rFonts w:ascii="宋体" w:hAnsi="宋体" w:hint="eastAsia"/>
                <w:sz w:val="24"/>
              </w:rPr>
              <w:t>案例库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7C1BD1">
              <w:rPr>
                <w:rFonts w:ascii="宋体" w:hAnsi="宋体" w:hint="eastAsia"/>
                <w:sz w:val="24"/>
              </w:rPr>
              <w:t>个案例</w:t>
            </w:r>
            <w:r w:rsidRPr="007C1BD1">
              <w:rPr>
                <w:rFonts w:ascii="宋体" w:hAnsi="宋体" w:hint="eastAsia"/>
                <w:sz w:val="24"/>
              </w:rPr>
              <w:tab/>
            </w:r>
          </w:p>
          <w:p w:rsidR="003B0698" w:rsidRPr="007C1BD1" w:rsidRDefault="003B0698" w:rsidP="00B328AF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2</w:t>
            </w:r>
            <w:r w:rsidR="00430957">
              <w:rPr>
                <w:rFonts w:ascii="宋体" w:hAnsi="宋体" w:hint="eastAsia"/>
                <w:sz w:val="24"/>
              </w:rPr>
              <w:t>.</w:t>
            </w:r>
            <w:r w:rsidRPr="007C1BD1">
              <w:rPr>
                <w:rFonts w:ascii="宋体" w:hAnsi="宋体" w:hint="eastAsia"/>
                <w:sz w:val="24"/>
              </w:rPr>
              <w:t>专题讲座库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7C1BD1">
              <w:rPr>
                <w:rFonts w:ascii="宋体" w:hAnsi="宋体" w:hint="eastAsia"/>
                <w:sz w:val="24"/>
                <w:u w:val="single"/>
              </w:rPr>
              <w:tab/>
            </w:r>
            <w:r w:rsidRPr="007C1BD1">
              <w:rPr>
                <w:rFonts w:ascii="宋体" w:hAnsi="宋体" w:hint="eastAsia"/>
                <w:sz w:val="24"/>
              </w:rPr>
              <w:t>个案例</w:t>
            </w:r>
          </w:p>
          <w:p w:rsidR="003B0698" w:rsidRPr="007C1BD1" w:rsidRDefault="003B0698" w:rsidP="00B328AF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3</w:t>
            </w:r>
            <w:r w:rsidR="00430957">
              <w:rPr>
                <w:rFonts w:ascii="宋体" w:hAnsi="宋体" w:hint="eastAsia"/>
                <w:sz w:val="24"/>
              </w:rPr>
              <w:t>.</w:t>
            </w:r>
            <w:r w:rsidRPr="007C1BD1">
              <w:rPr>
                <w:rFonts w:ascii="宋体" w:hAnsi="宋体" w:hint="eastAsia"/>
                <w:sz w:val="24"/>
              </w:rPr>
              <w:t>素材资源库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7C1BD1">
              <w:rPr>
                <w:rFonts w:ascii="宋体" w:hAnsi="宋体" w:hint="eastAsia"/>
                <w:sz w:val="24"/>
                <w:u w:val="single"/>
              </w:rPr>
              <w:tab/>
            </w:r>
            <w:r w:rsidRPr="007C1BD1">
              <w:rPr>
                <w:rFonts w:ascii="宋体" w:hAnsi="宋体" w:hint="eastAsia"/>
                <w:sz w:val="24"/>
              </w:rPr>
              <w:t>个素材</w:t>
            </w:r>
            <w:r w:rsidRPr="007C1BD1">
              <w:rPr>
                <w:rFonts w:ascii="宋体" w:hAnsi="宋体" w:hint="eastAsia"/>
                <w:sz w:val="24"/>
              </w:rPr>
              <w:tab/>
            </w:r>
          </w:p>
          <w:p w:rsidR="003B0698" w:rsidRPr="007C1BD1" w:rsidRDefault="003B0698" w:rsidP="00B328AF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4</w:t>
            </w:r>
            <w:r w:rsidR="00430957">
              <w:rPr>
                <w:rFonts w:ascii="宋体" w:hAnsi="宋体" w:hint="eastAsia"/>
                <w:sz w:val="24"/>
              </w:rPr>
              <w:t>.</w:t>
            </w:r>
            <w:r w:rsidRPr="007C1BD1">
              <w:rPr>
                <w:rFonts w:ascii="宋体" w:hAnsi="宋体" w:hint="eastAsia"/>
                <w:sz w:val="24"/>
              </w:rPr>
              <w:t>试题库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7C1BD1">
              <w:rPr>
                <w:rFonts w:ascii="宋体" w:hAnsi="宋体" w:hint="eastAsia"/>
                <w:sz w:val="24"/>
              </w:rPr>
              <w:t>套试题</w:t>
            </w:r>
          </w:p>
          <w:p w:rsidR="003B0698" w:rsidRPr="00414BBC" w:rsidRDefault="003B0698" w:rsidP="00B328AF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5</w:t>
            </w:r>
            <w:r w:rsidR="00430957">
              <w:rPr>
                <w:rFonts w:ascii="宋体" w:hAnsi="宋体" w:hint="eastAsia"/>
                <w:sz w:val="24"/>
              </w:rPr>
              <w:t>.</w:t>
            </w:r>
            <w:r w:rsidRPr="007C1BD1">
              <w:rPr>
                <w:rFonts w:ascii="宋体" w:hAnsi="宋体" w:hint="eastAsia"/>
                <w:sz w:val="24"/>
              </w:rPr>
              <w:t>演示/虚拟/仿真实验实训（实习）系统</w:t>
            </w:r>
            <w:r w:rsidRPr="007C1BD1">
              <w:rPr>
                <w:rFonts w:ascii="宋体" w:hAnsi="宋体" w:hint="eastAsia"/>
                <w:sz w:val="24"/>
              </w:rPr>
              <w:tab/>
              <w:t xml:space="preserve"> □有    □无</w:t>
            </w:r>
            <w:r w:rsidRPr="007C1BD1">
              <w:rPr>
                <w:rFonts w:ascii="宋体" w:hAnsi="宋体" w:hint="eastAsia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>（若有，已使用</w:t>
            </w:r>
            <w:r w:rsidRPr="007C1BD1">
              <w:rPr>
                <w:rFonts w:ascii="宋体" w:hAnsi="宋体" w:hint="eastAsia"/>
                <w:sz w:val="24"/>
              </w:rPr>
              <w:t>次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3B0698" w:rsidRPr="007C1BD1" w:rsidRDefault="003B0698" w:rsidP="00B328AF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7C1BD1">
              <w:rPr>
                <w:rFonts w:ascii="宋体" w:hAnsi="宋体" w:hint="eastAsia"/>
                <w:sz w:val="24"/>
              </w:rPr>
              <w:t>6</w:t>
            </w:r>
            <w:r w:rsidR="00430957">
              <w:rPr>
                <w:rFonts w:ascii="宋体" w:hAnsi="宋体" w:hint="eastAsia"/>
                <w:sz w:val="24"/>
              </w:rPr>
              <w:t>.</w:t>
            </w:r>
            <w:r w:rsidRPr="007C1BD1">
              <w:rPr>
                <w:rFonts w:ascii="宋体" w:hAnsi="宋体" w:hint="eastAsia"/>
                <w:sz w:val="24"/>
              </w:rPr>
              <w:t>作业系统</w:t>
            </w:r>
            <w:r w:rsidRPr="007C1BD1">
              <w:rPr>
                <w:rFonts w:ascii="宋体" w:hAnsi="宋体" w:hint="eastAsia"/>
                <w:sz w:val="24"/>
              </w:rPr>
              <w:tab/>
              <w:t xml:space="preserve"> □有    □无</w:t>
            </w:r>
            <w:r>
              <w:rPr>
                <w:rFonts w:ascii="宋体" w:hAnsi="宋体" w:hint="eastAsia"/>
                <w:sz w:val="24"/>
              </w:rPr>
              <w:t>（若有，已使用</w:t>
            </w:r>
            <w:r w:rsidRPr="007C1BD1">
              <w:rPr>
                <w:rFonts w:ascii="宋体" w:hAnsi="宋体" w:hint="eastAsia"/>
                <w:sz w:val="24"/>
              </w:rPr>
              <w:t>次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3B0698" w:rsidRDefault="003B0698" w:rsidP="00B328AF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 w:rsidRPr="00414BBC">
              <w:rPr>
                <w:rFonts w:ascii="宋体" w:hAnsi="宋体" w:hint="eastAsia"/>
                <w:sz w:val="24"/>
              </w:rPr>
              <w:t>7</w:t>
            </w:r>
            <w:r w:rsidR="00430957">
              <w:rPr>
                <w:rFonts w:ascii="宋体" w:hAnsi="宋体" w:hint="eastAsia"/>
                <w:sz w:val="24"/>
              </w:rPr>
              <w:t>.</w:t>
            </w:r>
            <w:r w:rsidRPr="00414BBC">
              <w:rPr>
                <w:rFonts w:ascii="宋体" w:hAnsi="宋体" w:hint="eastAsia"/>
                <w:sz w:val="24"/>
              </w:rPr>
              <w:t>在线自测/考试系统</w:t>
            </w:r>
            <w:r w:rsidRPr="00414BBC">
              <w:rPr>
                <w:rFonts w:ascii="宋体" w:hAnsi="宋体" w:hint="eastAsia"/>
                <w:sz w:val="24"/>
              </w:rPr>
              <w:tab/>
              <w:t>□有    □无（若有，已使用次）</w:t>
            </w:r>
          </w:p>
          <w:p w:rsidR="003B0698" w:rsidRDefault="003B0698" w:rsidP="00B328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430957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其它资源：</w:t>
            </w:r>
          </w:p>
          <w:p w:rsidR="003B0698" w:rsidRPr="00414BBC" w:rsidRDefault="003B0698" w:rsidP="00B328AF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8.1</w:t>
            </w:r>
          </w:p>
          <w:p w:rsidR="003B0698" w:rsidRPr="00414BBC" w:rsidRDefault="003B0698" w:rsidP="00B328AF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8.2</w:t>
            </w:r>
          </w:p>
          <w:p w:rsidR="003B0698" w:rsidRDefault="003B0698" w:rsidP="00B328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8.3</w:t>
            </w:r>
          </w:p>
          <w:p w:rsidR="003B0698" w:rsidRPr="00414BBC" w:rsidRDefault="003B0698" w:rsidP="00B328AF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  <w:p w:rsidR="003B0698" w:rsidRPr="00414BBC" w:rsidRDefault="003B0698" w:rsidP="00B328AF">
            <w:pPr>
              <w:spacing w:line="600" w:lineRule="exact"/>
              <w:rPr>
                <w:rFonts w:ascii="宋体" w:hAnsi="宋体"/>
                <w:sz w:val="28"/>
              </w:rPr>
            </w:pPr>
          </w:p>
        </w:tc>
      </w:tr>
    </w:tbl>
    <w:p w:rsidR="003B0698" w:rsidRPr="004D1D1B" w:rsidRDefault="003B0698" w:rsidP="003B0698">
      <w:r>
        <w:br w:type="page"/>
      </w:r>
    </w:p>
    <w:tbl>
      <w:tblPr>
        <w:tblW w:w="9741" w:type="dxa"/>
        <w:jc w:val="center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1"/>
      </w:tblGrid>
      <w:tr w:rsidR="003B0698" w:rsidRPr="004D1D1B" w:rsidTr="00B328AF">
        <w:trPr>
          <w:trHeight w:val="13232"/>
          <w:jc w:val="center"/>
        </w:trPr>
        <w:tc>
          <w:tcPr>
            <w:tcW w:w="9741" w:type="dxa"/>
            <w:tcBorders>
              <w:bottom w:val="single" w:sz="4" w:space="0" w:color="auto"/>
            </w:tcBorders>
          </w:tcPr>
          <w:p w:rsidR="003B0698" w:rsidRPr="004D1D1B" w:rsidRDefault="003B0698" w:rsidP="00B328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六</w:t>
            </w:r>
            <w:r w:rsidRPr="004D1D1B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4D1D1B">
              <w:rPr>
                <w:rFonts w:ascii="宋体" w:hAnsi="宋体" w:hint="eastAsia"/>
                <w:b/>
                <w:sz w:val="24"/>
              </w:rPr>
              <w:t>本课程建设成果概述</w:t>
            </w:r>
            <w:r>
              <w:rPr>
                <w:rFonts w:ascii="宋体" w:hAnsi="宋体" w:hint="eastAsia"/>
                <w:b/>
                <w:sz w:val="24"/>
              </w:rPr>
              <w:t>（</w:t>
            </w:r>
            <w:r w:rsidRPr="004D1D1B">
              <w:rPr>
                <w:rFonts w:ascii="宋体" w:hAnsi="宋体" w:hint="eastAsia"/>
                <w:sz w:val="24"/>
              </w:rPr>
              <w:t>包括</w:t>
            </w:r>
            <w:r>
              <w:rPr>
                <w:rFonts w:ascii="宋体" w:hAnsi="宋体" w:hint="eastAsia"/>
                <w:sz w:val="24"/>
              </w:rPr>
              <w:t>从</w:t>
            </w:r>
            <w:r w:rsidRPr="004D1D1B">
              <w:rPr>
                <w:rFonts w:ascii="宋体" w:hAnsi="宋体" w:hint="eastAsia"/>
                <w:sz w:val="24"/>
              </w:rPr>
              <w:t>师资、教材、课程标准(教学大纲)、</w:t>
            </w:r>
            <w:r>
              <w:rPr>
                <w:rFonts w:ascii="宋体" w:hAnsi="宋体" w:hint="eastAsia"/>
                <w:sz w:val="24"/>
              </w:rPr>
              <w:t>信息化技术应用</w:t>
            </w:r>
            <w:r w:rsidRPr="004D1D1B">
              <w:rPr>
                <w:rFonts w:ascii="宋体" w:hAnsi="宋体" w:hint="eastAsia"/>
                <w:sz w:val="24"/>
              </w:rPr>
              <w:t>、教学文件、实</w:t>
            </w:r>
            <w:r>
              <w:rPr>
                <w:rFonts w:ascii="宋体" w:hAnsi="宋体" w:hint="eastAsia"/>
                <w:sz w:val="24"/>
              </w:rPr>
              <w:t>训</w:t>
            </w:r>
            <w:r w:rsidRPr="004D1D1B">
              <w:rPr>
                <w:rFonts w:ascii="宋体" w:hAnsi="宋体" w:hint="eastAsia"/>
                <w:sz w:val="24"/>
              </w:rPr>
              <w:t>条件、考核办法、教学</w:t>
            </w:r>
            <w:r>
              <w:rPr>
                <w:rFonts w:ascii="宋体" w:hAnsi="宋体" w:hint="eastAsia"/>
                <w:sz w:val="24"/>
              </w:rPr>
              <w:t>科研</w:t>
            </w:r>
            <w:r w:rsidRPr="004D1D1B">
              <w:rPr>
                <w:rFonts w:ascii="宋体" w:hAnsi="宋体" w:hint="eastAsia"/>
                <w:sz w:val="24"/>
              </w:rPr>
              <w:t>等</w:t>
            </w:r>
            <w:r>
              <w:rPr>
                <w:rFonts w:ascii="宋体" w:hAnsi="宋体" w:hint="eastAsia"/>
                <w:sz w:val="24"/>
              </w:rPr>
              <w:t>方面说明课程资源建设及</w:t>
            </w:r>
            <w:r w:rsidRPr="004D1D1B">
              <w:rPr>
                <w:rFonts w:ascii="宋体" w:hAnsi="宋体" w:hint="eastAsia"/>
                <w:sz w:val="24"/>
              </w:rPr>
              <w:t>课程</w:t>
            </w:r>
            <w:r>
              <w:rPr>
                <w:rFonts w:ascii="宋体" w:hAnsi="宋体" w:hint="eastAsia"/>
                <w:sz w:val="24"/>
              </w:rPr>
              <w:t>改革</w:t>
            </w:r>
            <w:r w:rsidRPr="004D1D1B">
              <w:rPr>
                <w:rFonts w:ascii="宋体" w:hAnsi="宋体" w:hint="eastAsia"/>
                <w:sz w:val="24"/>
              </w:rPr>
              <w:t>的</w:t>
            </w:r>
            <w:r>
              <w:rPr>
                <w:rFonts w:ascii="宋体" w:hAnsi="宋体" w:hint="eastAsia"/>
                <w:sz w:val="24"/>
              </w:rPr>
              <w:t>具体成效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 w:rsidRPr="004D1D1B">
              <w:rPr>
                <w:rFonts w:ascii="宋体" w:hAnsi="宋体" w:hint="eastAsia"/>
                <w:sz w:val="24"/>
              </w:rPr>
              <w:t>（可续页）</w:t>
            </w:r>
          </w:p>
          <w:p w:rsidR="003B0698" w:rsidRPr="00880B22" w:rsidRDefault="003B0698" w:rsidP="00B328AF">
            <w:pPr>
              <w:spacing w:line="600" w:lineRule="exact"/>
              <w:rPr>
                <w:rFonts w:ascii="宋体" w:hAnsi="宋体"/>
                <w:sz w:val="28"/>
              </w:rPr>
            </w:pPr>
          </w:p>
        </w:tc>
      </w:tr>
    </w:tbl>
    <w:p w:rsidR="003B0698" w:rsidRPr="004D1D1B" w:rsidRDefault="003B0698" w:rsidP="003B0698"/>
    <w:p w:rsidR="003B0698" w:rsidRPr="004D1D1B" w:rsidRDefault="003B0698" w:rsidP="003B0698">
      <w:r>
        <w:br w:type="page"/>
      </w:r>
    </w:p>
    <w:tbl>
      <w:tblPr>
        <w:tblW w:w="9640" w:type="dxa"/>
        <w:jc w:val="center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0"/>
      </w:tblGrid>
      <w:tr w:rsidR="003B0698" w:rsidRPr="004D1D1B" w:rsidTr="00B328AF">
        <w:trPr>
          <w:trHeight w:val="770"/>
          <w:jc w:val="center"/>
        </w:trPr>
        <w:tc>
          <w:tcPr>
            <w:tcW w:w="9640" w:type="dxa"/>
            <w:tcBorders>
              <w:top w:val="single" w:sz="4" w:space="0" w:color="auto"/>
            </w:tcBorders>
            <w:vAlign w:val="center"/>
          </w:tcPr>
          <w:p w:rsidR="003B0698" w:rsidRPr="004D1D1B" w:rsidRDefault="003B0698" w:rsidP="00B328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七</w:t>
            </w:r>
            <w:r w:rsidRPr="004D1D1B">
              <w:rPr>
                <w:rFonts w:ascii="宋体" w:hAnsi="宋体" w:hint="eastAsia"/>
                <w:b/>
                <w:sz w:val="24"/>
              </w:rPr>
              <w:t>、验收评审意见</w:t>
            </w:r>
          </w:p>
        </w:tc>
      </w:tr>
      <w:tr w:rsidR="003B0698" w:rsidRPr="004D1D1B" w:rsidTr="00B328AF">
        <w:trPr>
          <w:trHeight w:val="3101"/>
          <w:jc w:val="center"/>
        </w:trPr>
        <w:tc>
          <w:tcPr>
            <w:tcW w:w="9640" w:type="dxa"/>
          </w:tcPr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验收组</w:t>
            </w:r>
            <w:r w:rsidRPr="004D1D1B">
              <w:rPr>
                <w:rFonts w:ascii="宋体" w:hAnsi="宋体" w:hint="eastAsia"/>
                <w:b/>
                <w:bCs/>
                <w:sz w:val="24"/>
              </w:rPr>
              <w:t>意见</w:t>
            </w:r>
          </w:p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3B0698" w:rsidRPr="004D1D1B" w:rsidRDefault="003B0698" w:rsidP="00B328AF">
            <w:pPr>
              <w:tabs>
                <w:tab w:val="left" w:pos="7178"/>
              </w:tabs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验收组长</w:t>
            </w:r>
            <w:r w:rsidRPr="004D1D1B">
              <w:rPr>
                <w:rFonts w:ascii="宋体" w:hAnsi="宋体" w:hint="eastAsia"/>
                <w:bCs/>
                <w:sz w:val="24"/>
              </w:rPr>
              <w:t>签（章）：</w:t>
            </w:r>
          </w:p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b/>
                <w:bCs/>
                <w:sz w:val="24"/>
              </w:rPr>
            </w:pPr>
            <w:r w:rsidRPr="004D1D1B">
              <w:rPr>
                <w:rFonts w:ascii="宋体" w:hAnsi="宋体" w:hint="eastAsia"/>
                <w:sz w:val="24"/>
              </w:rPr>
              <w:t>年月日</w:t>
            </w:r>
          </w:p>
        </w:tc>
      </w:tr>
      <w:tr w:rsidR="003B0698" w:rsidRPr="004D1D1B" w:rsidTr="00B328AF">
        <w:trPr>
          <w:trHeight w:val="3105"/>
          <w:jc w:val="center"/>
        </w:trPr>
        <w:tc>
          <w:tcPr>
            <w:tcW w:w="9640" w:type="dxa"/>
          </w:tcPr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教务处</w:t>
            </w:r>
            <w:r w:rsidRPr="004D1D1B">
              <w:rPr>
                <w:rFonts w:ascii="宋体" w:hAnsi="宋体" w:hint="eastAsia"/>
                <w:b/>
                <w:bCs/>
                <w:sz w:val="24"/>
              </w:rPr>
              <w:t>意见</w:t>
            </w:r>
          </w:p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b/>
                <w:bCs/>
                <w:sz w:val="24"/>
              </w:rPr>
            </w:pPr>
          </w:p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b/>
                <w:bCs/>
                <w:sz w:val="24"/>
              </w:rPr>
            </w:pPr>
          </w:p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b/>
                <w:bCs/>
                <w:sz w:val="24"/>
              </w:rPr>
            </w:pPr>
          </w:p>
          <w:p w:rsidR="003B0698" w:rsidRPr="004D1D1B" w:rsidRDefault="003B0698" w:rsidP="00B328AF">
            <w:pPr>
              <w:tabs>
                <w:tab w:val="left" w:pos="7114"/>
              </w:tabs>
              <w:spacing w:line="6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  <w:r w:rsidRPr="004D1D1B">
              <w:rPr>
                <w:rFonts w:ascii="宋体" w:hAnsi="宋体" w:hint="eastAsia"/>
                <w:sz w:val="24"/>
              </w:rPr>
              <w:t>长签（章）：</w:t>
            </w:r>
          </w:p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b/>
                <w:bCs/>
                <w:sz w:val="24"/>
              </w:rPr>
            </w:pPr>
            <w:r w:rsidRPr="004D1D1B">
              <w:rPr>
                <w:rFonts w:ascii="宋体" w:hAnsi="宋体" w:hint="eastAsia"/>
                <w:bCs/>
                <w:sz w:val="24"/>
              </w:rPr>
              <w:t xml:space="preserve">                                              年    月    日</w:t>
            </w:r>
          </w:p>
        </w:tc>
      </w:tr>
      <w:tr w:rsidR="003B0698" w:rsidRPr="004D1D1B" w:rsidTr="00B328AF">
        <w:trPr>
          <w:trHeight w:val="4978"/>
          <w:jc w:val="center"/>
        </w:trPr>
        <w:tc>
          <w:tcPr>
            <w:tcW w:w="9640" w:type="dxa"/>
          </w:tcPr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教学工作</w:t>
            </w:r>
            <w:r w:rsidRPr="004D1D1B">
              <w:rPr>
                <w:rFonts w:ascii="宋体" w:hAnsi="宋体" w:hint="eastAsia"/>
                <w:b/>
                <w:bCs/>
                <w:sz w:val="24"/>
              </w:rPr>
              <w:t>委员会意见</w:t>
            </w:r>
          </w:p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3B0698" w:rsidRPr="004D1D1B" w:rsidRDefault="003B0698" w:rsidP="00B328AF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3B0698" w:rsidRPr="00880B22" w:rsidRDefault="003B0698" w:rsidP="00B328AF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3B0698" w:rsidRPr="004D1D1B" w:rsidRDefault="003B0698" w:rsidP="00B328AF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:rsidR="003B0698" w:rsidRPr="004D1D1B" w:rsidRDefault="003B0698" w:rsidP="00B328AF">
            <w:pPr>
              <w:tabs>
                <w:tab w:val="left" w:pos="7178"/>
              </w:tabs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教学主管院长</w:t>
            </w:r>
            <w:r w:rsidRPr="004D1D1B">
              <w:rPr>
                <w:sz w:val="24"/>
              </w:rPr>
              <w:t>签</w:t>
            </w:r>
            <w:r w:rsidRPr="004D1D1B">
              <w:rPr>
                <w:rFonts w:hint="eastAsia"/>
                <w:sz w:val="24"/>
              </w:rPr>
              <w:t>（章）</w:t>
            </w:r>
            <w:r w:rsidRPr="004D1D1B">
              <w:rPr>
                <w:sz w:val="24"/>
              </w:rPr>
              <w:t>：</w:t>
            </w:r>
          </w:p>
          <w:p w:rsidR="003B0698" w:rsidRPr="004D1D1B" w:rsidRDefault="003B0698" w:rsidP="00B328AF">
            <w:pPr>
              <w:spacing w:line="600" w:lineRule="exact"/>
              <w:ind w:firstLineChars="2350" w:firstLine="5640"/>
              <w:rPr>
                <w:rFonts w:ascii="宋体" w:hAnsi="宋体"/>
                <w:b/>
                <w:bCs/>
                <w:sz w:val="24"/>
              </w:rPr>
            </w:pPr>
            <w:r w:rsidRPr="004D1D1B">
              <w:rPr>
                <w:rFonts w:ascii="宋体" w:hAnsi="宋体"/>
                <w:bCs/>
                <w:sz w:val="24"/>
              </w:rPr>
              <w:t>年   月    日</w:t>
            </w:r>
          </w:p>
        </w:tc>
      </w:tr>
    </w:tbl>
    <w:p w:rsidR="003B0698" w:rsidRDefault="003B0698" w:rsidP="003B0698"/>
    <w:p w:rsidR="003B0698" w:rsidRDefault="003B0698" w:rsidP="003B0698">
      <w:pPr>
        <w:rPr>
          <w:rFonts w:ascii="仿宋_GB2312" w:eastAsia="仿宋_GB2312" w:hAnsi="Tahoma" w:cs="Tahoma"/>
          <w:b/>
          <w:color w:val="333333"/>
          <w:sz w:val="28"/>
          <w:szCs w:val="28"/>
        </w:rPr>
      </w:pPr>
      <w:r>
        <w:br w:type="page"/>
      </w:r>
      <w:r w:rsidRPr="00433591">
        <w:rPr>
          <w:rFonts w:ascii="仿宋_GB2312" w:eastAsia="仿宋_GB2312" w:hAnsi="Tahoma" w:cs="Tahoma" w:hint="eastAsia"/>
          <w:b/>
          <w:color w:val="333333"/>
          <w:sz w:val="28"/>
          <w:szCs w:val="28"/>
        </w:rPr>
        <w:lastRenderedPageBreak/>
        <w:t>附件</w:t>
      </w:r>
      <w:r>
        <w:rPr>
          <w:rFonts w:ascii="仿宋_GB2312" w:eastAsia="仿宋_GB2312" w:hAnsi="Tahoma" w:cs="Tahoma" w:hint="eastAsia"/>
          <w:b/>
          <w:color w:val="333333"/>
          <w:sz w:val="28"/>
          <w:szCs w:val="28"/>
        </w:rPr>
        <w:t>二</w:t>
      </w:r>
      <w:r w:rsidRPr="00433591">
        <w:rPr>
          <w:rFonts w:ascii="仿宋_GB2312" w:eastAsia="仿宋_GB2312" w:hAnsi="Tahoma" w:cs="Tahoma" w:hint="eastAsia"/>
          <w:b/>
          <w:color w:val="333333"/>
          <w:sz w:val="28"/>
          <w:szCs w:val="28"/>
        </w:rPr>
        <w:t>：</w:t>
      </w:r>
    </w:p>
    <w:p w:rsidR="003B0698" w:rsidRDefault="003B0698" w:rsidP="003B0698">
      <w:pPr>
        <w:widowControl/>
        <w:spacing w:line="480" w:lineRule="auto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四川财经</w:t>
      </w:r>
      <w:r w:rsidRPr="00433591">
        <w:rPr>
          <w:rFonts w:ascii="仿宋_GB2312" w:eastAsia="仿宋_GB2312" w:hint="eastAsia"/>
          <w:b/>
          <w:sz w:val="28"/>
          <w:szCs w:val="28"/>
        </w:rPr>
        <w:t>职业学院</w:t>
      </w:r>
      <w:r>
        <w:rPr>
          <w:rFonts w:ascii="仿宋_GB2312" w:eastAsia="仿宋_GB2312" w:hint="eastAsia"/>
          <w:b/>
          <w:sz w:val="28"/>
          <w:szCs w:val="28"/>
        </w:rPr>
        <w:t>院级</w:t>
      </w:r>
      <w:r w:rsidRPr="00433591">
        <w:rPr>
          <w:rFonts w:ascii="仿宋_GB2312" w:eastAsia="仿宋_GB2312" w:hint="eastAsia"/>
          <w:b/>
          <w:sz w:val="28"/>
          <w:szCs w:val="28"/>
        </w:rPr>
        <w:t>精品资源课程验收评审指标</w:t>
      </w:r>
    </w:p>
    <w:p w:rsidR="003B0698" w:rsidRDefault="003B0698" w:rsidP="003B0698">
      <w:pPr>
        <w:widowControl/>
        <w:snapToGrid w:val="0"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评分指标总分计算：</w:t>
      </w:r>
      <w:r w:rsidRPr="00101643">
        <w:rPr>
          <w:rFonts w:ascii="仿宋_GB2312" w:eastAsia="仿宋_GB2312" w:hAnsi="宋体" w:cs="宋体"/>
          <w:color w:val="484848"/>
          <w:kern w:val="0"/>
          <w:sz w:val="24"/>
        </w:rPr>
        <w:t>M</w:t>
      </w:r>
      <w:r w:rsidRPr="00101643">
        <w:rPr>
          <w:rFonts w:ascii="仿宋_GB2312" w:eastAsia="仿宋_GB2312" w:hAnsi="宋体" w:cs="宋体"/>
          <w:color w:val="000000"/>
          <w:kern w:val="0"/>
          <w:sz w:val="24"/>
        </w:rPr>
        <w:t xml:space="preserve"> = </w:t>
      </w:r>
      <w:r w:rsidRPr="00101643">
        <w:rPr>
          <w:rFonts w:ascii="仿宋_GB2312" w:eastAsia="仿宋_GB2312" w:hAnsi="宋体" w:cs="宋体" w:hint="eastAsia"/>
          <w:color w:val="484848"/>
          <w:kern w:val="0"/>
          <w:sz w:val="24"/>
        </w:rPr>
        <w:t>∑</w:t>
      </w:r>
      <w:r w:rsidRPr="00101643">
        <w:rPr>
          <w:rFonts w:ascii="仿宋_GB2312" w:eastAsia="仿宋_GB2312" w:hAnsi="宋体" w:cs="宋体"/>
          <w:color w:val="484848"/>
          <w:kern w:val="0"/>
          <w:sz w:val="24"/>
        </w:rPr>
        <w:t>K</w:t>
      </w:r>
      <w:r w:rsidRPr="00101643">
        <w:rPr>
          <w:rFonts w:ascii="仿宋_GB2312" w:eastAsia="仿宋_GB2312" w:hAnsi="宋体" w:cs="宋体"/>
          <w:color w:val="484848"/>
          <w:kern w:val="0"/>
          <w:sz w:val="24"/>
          <w:vertAlign w:val="subscript"/>
        </w:rPr>
        <w:t>i</w:t>
      </w:r>
      <w:r w:rsidRPr="00101643">
        <w:rPr>
          <w:rFonts w:ascii="仿宋_GB2312" w:eastAsia="仿宋_GB2312" w:hAnsi="宋体" w:cs="宋体"/>
          <w:color w:val="484848"/>
          <w:kern w:val="0"/>
          <w:sz w:val="24"/>
        </w:rPr>
        <w:t>M</w:t>
      </w:r>
      <w:r w:rsidRPr="00101643">
        <w:rPr>
          <w:rFonts w:ascii="仿宋_GB2312" w:eastAsia="仿宋_GB2312" w:hAnsi="宋体" w:cs="宋体"/>
          <w:color w:val="484848"/>
          <w:kern w:val="0"/>
          <w:sz w:val="24"/>
          <w:vertAlign w:val="subscript"/>
        </w:rPr>
        <w:t>j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，其中</w:t>
      </w:r>
      <w:r w:rsidRPr="00101643">
        <w:rPr>
          <w:rFonts w:ascii="仿宋_GB2312" w:eastAsia="仿宋_GB2312" w:hAnsi="宋体" w:cs="宋体"/>
          <w:color w:val="484848"/>
          <w:kern w:val="0"/>
          <w:sz w:val="24"/>
        </w:rPr>
        <w:t>K</w:t>
      </w:r>
      <w:r w:rsidRPr="00101643">
        <w:rPr>
          <w:rFonts w:ascii="仿宋_GB2312" w:eastAsia="仿宋_GB2312" w:hAnsi="宋体" w:cs="宋体"/>
          <w:color w:val="484848"/>
          <w:kern w:val="0"/>
          <w:sz w:val="24"/>
          <w:vertAlign w:val="subscript"/>
        </w:rPr>
        <w:t>i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为评分等级系数，</w:t>
      </w:r>
      <w:r w:rsidRPr="00101643">
        <w:rPr>
          <w:rFonts w:ascii="仿宋_GB2312" w:eastAsia="仿宋_GB2312" w:hAnsi="宋体" w:cs="宋体"/>
          <w:color w:val="000000"/>
          <w:kern w:val="0"/>
          <w:sz w:val="24"/>
        </w:rPr>
        <w:t>A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101643">
        <w:rPr>
          <w:rFonts w:ascii="仿宋_GB2312" w:eastAsia="仿宋_GB2312" w:hAnsi="宋体" w:cs="宋体"/>
          <w:color w:val="000000"/>
          <w:kern w:val="0"/>
          <w:sz w:val="24"/>
        </w:rPr>
        <w:t>B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101643">
        <w:rPr>
          <w:rFonts w:ascii="仿宋_GB2312" w:eastAsia="仿宋_GB2312" w:hAnsi="宋体" w:cs="宋体"/>
          <w:color w:val="000000"/>
          <w:kern w:val="0"/>
          <w:sz w:val="24"/>
        </w:rPr>
        <w:t>C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101643">
        <w:rPr>
          <w:rFonts w:ascii="仿宋_GB2312" w:eastAsia="仿宋_GB2312" w:hAnsi="宋体" w:cs="宋体"/>
          <w:color w:val="000000"/>
          <w:kern w:val="0"/>
          <w:sz w:val="24"/>
        </w:rPr>
        <w:t>D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101643">
        <w:rPr>
          <w:rFonts w:ascii="仿宋_GB2312" w:eastAsia="仿宋_GB2312" w:hAnsi="宋体" w:cs="宋体"/>
          <w:color w:val="000000"/>
          <w:kern w:val="0"/>
          <w:sz w:val="24"/>
        </w:rPr>
        <w:t>E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的系数分别为</w:t>
      </w:r>
      <w:r w:rsidRPr="00101643">
        <w:rPr>
          <w:rFonts w:ascii="仿宋_GB2312" w:eastAsia="仿宋_GB2312" w:hAnsi="宋体" w:cs="宋体"/>
          <w:color w:val="000000"/>
          <w:kern w:val="0"/>
          <w:sz w:val="24"/>
        </w:rPr>
        <w:t>1.0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101643">
        <w:rPr>
          <w:rFonts w:ascii="仿宋_GB2312" w:eastAsia="仿宋_GB2312" w:hAnsi="宋体" w:cs="宋体"/>
          <w:color w:val="000000"/>
          <w:kern w:val="0"/>
          <w:sz w:val="24"/>
        </w:rPr>
        <w:t>0.8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101643">
        <w:rPr>
          <w:rFonts w:ascii="仿宋_GB2312" w:eastAsia="仿宋_GB2312" w:hAnsi="宋体" w:cs="宋体"/>
          <w:color w:val="000000"/>
          <w:kern w:val="0"/>
          <w:sz w:val="24"/>
        </w:rPr>
        <w:t>0.6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101643">
        <w:rPr>
          <w:rFonts w:ascii="仿宋_GB2312" w:eastAsia="仿宋_GB2312" w:hAnsi="宋体" w:cs="宋体"/>
          <w:color w:val="000000"/>
          <w:kern w:val="0"/>
          <w:sz w:val="24"/>
        </w:rPr>
        <w:t>0.4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101643">
        <w:rPr>
          <w:rFonts w:ascii="仿宋_GB2312" w:eastAsia="仿宋_GB2312" w:hAnsi="宋体" w:cs="宋体"/>
          <w:color w:val="000000"/>
          <w:kern w:val="0"/>
          <w:sz w:val="24"/>
        </w:rPr>
        <w:t>0.2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，</w:t>
      </w:r>
      <w:r w:rsidRPr="00101643">
        <w:rPr>
          <w:rFonts w:ascii="仿宋_GB2312" w:eastAsia="仿宋_GB2312" w:hAnsi="宋体" w:cs="宋体"/>
          <w:color w:val="484848"/>
          <w:kern w:val="0"/>
          <w:sz w:val="24"/>
        </w:rPr>
        <w:t>M</w:t>
      </w:r>
      <w:r w:rsidRPr="00101643">
        <w:rPr>
          <w:rFonts w:ascii="仿宋_GB2312" w:eastAsia="仿宋_GB2312" w:hAnsi="宋体" w:cs="宋体"/>
          <w:color w:val="484848"/>
          <w:kern w:val="0"/>
          <w:sz w:val="24"/>
          <w:vertAlign w:val="subscript"/>
        </w:rPr>
        <w:t>j</w:t>
      </w:r>
      <w:r w:rsidRPr="00101643">
        <w:rPr>
          <w:rFonts w:ascii="仿宋_GB2312" w:eastAsia="仿宋_GB2312" w:hAnsi="宋体" w:cs="宋体" w:hint="eastAsia"/>
          <w:color w:val="000000"/>
          <w:kern w:val="0"/>
          <w:sz w:val="24"/>
        </w:rPr>
        <w:t>是各二级指标的分值。</w:t>
      </w:r>
    </w:p>
    <w:tbl>
      <w:tblPr>
        <w:tblW w:w="0" w:type="auto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36"/>
        <w:gridCol w:w="639"/>
        <w:gridCol w:w="799"/>
        <w:gridCol w:w="3402"/>
        <w:gridCol w:w="392"/>
        <w:gridCol w:w="553"/>
        <w:gridCol w:w="405"/>
        <w:gridCol w:w="405"/>
        <w:gridCol w:w="405"/>
        <w:gridCol w:w="406"/>
      </w:tblGrid>
      <w:tr w:rsidR="003B0698" w:rsidRPr="00C66985" w:rsidTr="00B328AF">
        <w:trPr>
          <w:cantSplit/>
          <w:trHeight w:val="360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一级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二级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主要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观测点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2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评分等级</w:t>
            </w:r>
          </w:p>
        </w:tc>
      </w:tr>
      <w:tr w:rsidR="003B0698" w:rsidRPr="00C66985" w:rsidTr="00B328AF">
        <w:trPr>
          <w:cantSplit/>
          <w:trHeight w:val="311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C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D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E</w:t>
            </w:r>
          </w:p>
        </w:tc>
      </w:tr>
      <w:tr w:rsidR="003B0698" w:rsidRPr="00C66985" w:rsidTr="00B328AF">
        <w:trPr>
          <w:cantSplit/>
          <w:trHeight w:val="360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ind w:firstLineChars="49" w:firstLine="10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0.2</w:t>
            </w:r>
          </w:p>
        </w:tc>
      </w:tr>
      <w:tr w:rsidR="003B0698" w:rsidRPr="009F60D9" w:rsidTr="00B328AF">
        <w:trPr>
          <w:cantSplit/>
          <w:trHeight w:val="858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1.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课程</w:t>
            </w:r>
          </w:p>
          <w:p w:rsidR="003B0698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设计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F9318B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︵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15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分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F9318B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︶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1.1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课程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定位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充分考虑高职学生、教师和社会学习者的不同特点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，满足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不同用户的学习需求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，特别是高职学生的自主学习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965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1.2</w:t>
            </w:r>
          </w:p>
          <w:p w:rsidR="003B0698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建设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校企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与行业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、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企业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和其他职业院校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合作设计、开发、使用、推广，充分体现开放性、实践性、职业性，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并且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行业企业对课程建设的贡献大。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1548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.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教学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团队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F9318B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︵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分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F9318B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︶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.1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行业影响力与教学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ind w:rightChars="-27" w:right="-57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承担本课程主要教学任务，工学结合的执教能力强，教学效果好；主持（参与）校企合作或相关专业技术服务项目，成效明显。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1548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.2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教学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队伍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课程建设、教学工作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7839B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根据课程发展要求</w:t>
            </w:r>
            <w:r w:rsidR="007839B3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，具有合理的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“双师”结构教学团队；行业企业人员参与课程建设，并承担一定比例的课程教学任务，特别是主要的实践教学任务。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970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2.3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学研究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课程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改革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围绕本课程开展教学研究活动，形成提升教学效果的教学模式，提高教师教学、科研能力的工作方式。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1007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</w:t>
            </w: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.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教学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资源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F9318B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︵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30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分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F9318B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︶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</w:t>
            </w: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.1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基本资源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教学目标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支撑性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基本资源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系统、完整、科学，反映本课程教学理念、教学思想、教学设计、资源配置及利用</w:t>
            </w:r>
            <w:r w:rsidRPr="00101643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以与课程改革成果，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有力支撑教学目标的实现。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1007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</w:t>
            </w: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.2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拓展资源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社会服务覆盖面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涵盖知识学习、职业能力培养、岗位技能培训、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新规范应用、职业素质养成等方面，反映本课程的持续建设成效，如衔接各种行业规范、职业标准，引入现实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案例等，具有良好的通用性和可扩展性。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adjustRightInd w:val="0"/>
              <w:spacing w:line="270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1068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</w:t>
            </w: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.3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资源创新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原创性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资源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原创性资源比例较高，引用非原创性资源，除指明作品的名称和作者的姓名（名称）外，均已获得许可使用的授权，知识产权清晰，符合技术标准。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adjustRightInd w:val="0"/>
              <w:spacing w:line="270" w:lineRule="atLeas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adjustRightInd w:val="0"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adjustRightInd w:val="0"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adjustRightInd w:val="0"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adjustRightInd w:val="0"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adjustRightInd w:val="0"/>
              <w:spacing w:line="270" w:lineRule="atLeas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1068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lastRenderedPageBreak/>
              <w:t>4</w:t>
            </w: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.</w:t>
            </w:r>
          </w:p>
          <w:p w:rsidR="003B0698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资源</w:t>
            </w:r>
          </w:p>
          <w:p w:rsidR="003B0698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应用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F9318B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︵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分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F9318B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︶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  <w:r w:rsidRPr="00C6698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媒体应用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表现与传播方式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充分利用信息技术，根据课程特点选择恰当表现形式和工具开发并汇集教学资源，便于用户浏览、下载、链接和使用，课程网站无访问限制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且流畅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1068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98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4</w:t>
            </w: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吸引力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网络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浏览量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具有较高的知名度和社会影响力，课程网站访问量大，资源下载次数多，被引用频繁。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106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4</w:t>
            </w: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实用性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4B0808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4B0808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教学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4B0808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课程建设满足教学需要，教学资源丰富，对课程教学支持度高，教师利用课程资源开展教学活动。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1026"/>
          <w:jc w:val="center"/>
        </w:trPr>
        <w:tc>
          <w:tcPr>
            <w:tcW w:w="736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5.</w:t>
            </w:r>
          </w:p>
          <w:p w:rsidR="003B0698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建设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环境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F9318B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︵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10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分</w:t>
            </w:r>
          </w:p>
          <w:p w:rsidR="003B0698" w:rsidRPr="00C66985" w:rsidRDefault="003B0698" w:rsidP="00B328AF">
            <w:pPr>
              <w:widowControl/>
              <w:spacing w:line="240" w:lineRule="exact"/>
              <w:ind w:firstLineChars="50" w:firstLine="105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F9318B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︶</w:t>
            </w:r>
          </w:p>
        </w:tc>
        <w:tc>
          <w:tcPr>
            <w:tcW w:w="6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5.1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管理支持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常态化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101643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系</w:t>
            </w:r>
            <w:r w:rsidRPr="00101643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部建立利于课程建设可持续发展的管理制度，实现课程建设的常态化管理。</w:t>
            </w:r>
          </w:p>
        </w:tc>
        <w:tc>
          <w:tcPr>
            <w:tcW w:w="392" w:type="dxa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3B0698" w:rsidRPr="009F60D9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3B0698" w:rsidRPr="009F60D9" w:rsidTr="00B328AF">
        <w:trPr>
          <w:cantSplit/>
          <w:trHeight w:val="1062"/>
          <w:jc w:val="center"/>
        </w:trPr>
        <w:tc>
          <w:tcPr>
            <w:tcW w:w="73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5.2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机制建设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难点</w:t>
            </w:r>
          </w:p>
          <w:p w:rsidR="003B0698" w:rsidRPr="00C66985" w:rsidRDefault="003B0698" w:rsidP="00B328A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突破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0698" w:rsidRPr="00C66985" w:rsidRDefault="003B0698" w:rsidP="00B328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形成行业企业积极参与，学校间通力合作，师生与社会共建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共享</w:t>
            </w:r>
            <w:r w:rsidRPr="00C66985"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的长效建设机制，保证课程的高效使用和可持续建设与更新。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698" w:rsidRPr="00C66985" w:rsidRDefault="003B0698" w:rsidP="00B328AF">
            <w:pPr>
              <w:widowControl/>
              <w:adjustRightInd w:val="0"/>
              <w:spacing w:line="27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6698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B0698" w:rsidRPr="009F60D9" w:rsidRDefault="003B0698" w:rsidP="00B328AF">
            <w:pPr>
              <w:widowControl/>
              <w:adjustRightInd w:val="0"/>
              <w:spacing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B0698" w:rsidRPr="009F60D9" w:rsidRDefault="003B0698" w:rsidP="00B328AF">
            <w:pPr>
              <w:widowControl/>
              <w:adjustRightInd w:val="0"/>
              <w:spacing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B0698" w:rsidRPr="009F60D9" w:rsidRDefault="003B0698" w:rsidP="00B328AF">
            <w:pPr>
              <w:widowControl/>
              <w:adjustRightInd w:val="0"/>
              <w:spacing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B0698" w:rsidRPr="009F60D9" w:rsidRDefault="003B0698" w:rsidP="00B328AF">
            <w:pPr>
              <w:widowControl/>
              <w:adjustRightInd w:val="0"/>
              <w:spacing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B0698" w:rsidRPr="009F60D9" w:rsidRDefault="003B0698" w:rsidP="00B328AF">
            <w:pPr>
              <w:widowControl/>
              <w:adjustRightInd w:val="0"/>
              <w:spacing w:line="27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:rsidR="007839B3" w:rsidRPr="007839B3" w:rsidRDefault="003B0698">
      <w:pPr>
        <w:rPr>
          <w:rFonts w:ascii="仿宋_GB2312" w:eastAsia="仿宋_GB2312"/>
          <w:color w:val="000000"/>
          <w:sz w:val="24"/>
          <w:szCs w:val="24"/>
        </w:rPr>
      </w:pPr>
      <w:r w:rsidRPr="007839B3">
        <w:rPr>
          <w:rFonts w:ascii="仿宋_GB2312" w:eastAsia="仿宋_GB2312" w:hint="eastAsia"/>
          <w:color w:val="000000"/>
          <w:sz w:val="24"/>
          <w:szCs w:val="24"/>
        </w:rPr>
        <w:t>注：资源建设要求应结合实际教学需要，以服务课程教与学为重点，以课程资源的系统、完整为基本要求，以资源丰富、充分开放共享为基本目标，注重课程资源的适用性和易用性。</w:t>
      </w:r>
    </w:p>
    <w:p w:rsidR="007839B3" w:rsidRPr="007839B3" w:rsidRDefault="003B0698">
      <w:pPr>
        <w:rPr>
          <w:rFonts w:ascii="仿宋_GB2312" w:eastAsia="仿宋_GB2312"/>
          <w:color w:val="000000"/>
          <w:sz w:val="24"/>
          <w:szCs w:val="24"/>
        </w:rPr>
      </w:pPr>
      <w:r w:rsidRPr="007839B3">
        <w:rPr>
          <w:rFonts w:ascii="仿宋_GB2312" w:eastAsia="仿宋_GB2312" w:hint="eastAsia"/>
          <w:color w:val="000000"/>
          <w:sz w:val="24"/>
          <w:szCs w:val="24"/>
        </w:rPr>
        <w:t>（</w:t>
      </w:r>
      <w:r w:rsidRPr="007839B3">
        <w:rPr>
          <w:rFonts w:ascii="仿宋_GB2312" w:eastAsia="仿宋_GB2312"/>
          <w:color w:val="000000"/>
          <w:sz w:val="24"/>
          <w:szCs w:val="24"/>
        </w:rPr>
        <w:t>1</w:t>
      </w:r>
      <w:r w:rsidRPr="007839B3">
        <w:rPr>
          <w:rFonts w:ascii="仿宋_GB2312" w:eastAsia="仿宋_GB2312" w:hint="eastAsia"/>
          <w:color w:val="000000"/>
          <w:sz w:val="24"/>
          <w:szCs w:val="24"/>
        </w:rPr>
        <w:t>）基本资源。基本资源指能反映课程教学思想、教学内容、教学方法、教学过程的核心资源，包括课程介绍、教学大纲、教学日历、教案或演示文稿、重点难点指导、作业、参考资料目录和课程全程教学录像等反映教学活动必需的资源。</w:t>
      </w:r>
    </w:p>
    <w:p w:rsidR="00623A49" w:rsidRPr="007839B3" w:rsidRDefault="003B0698">
      <w:pPr>
        <w:rPr>
          <w:sz w:val="24"/>
          <w:szCs w:val="24"/>
        </w:rPr>
      </w:pPr>
      <w:r w:rsidRPr="007839B3">
        <w:rPr>
          <w:rFonts w:ascii="仿宋_GB2312" w:eastAsia="仿宋_GB2312" w:hint="eastAsia"/>
          <w:color w:val="000000"/>
          <w:sz w:val="24"/>
          <w:szCs w:val="24"/>
        </w:rPr>
        <w:t>（</w:t>
      </w:r>
      <w:r w:rsidRPr="007839B3">
        <w:rPr>
          <w:rFonts w:ascii="仿宋_GB2312" w:eastAsia="仿宋_GB2312"/>
          <w:color w:val="000000"/>
          <w:sz w:val="24"/>
          <w:szCs w:val="24"/>
        </w:rPr>
        <w:t>2</w:t>
      </w:r>
      <w:r w:rsidRPr="007839B3">
        <w:rPr>
          <w:rFonts w:ascii="仿宋_GB2312" w:eastAsia="仿宋_GB2312" w:hint="eastAsia"/>
          <w:color w:val="000000"/>
          <w:sz w:val="24"/>
          <w:szCs w:val="24"/>
        </w:rPr>
        <w:t>）拓展资源。拓展资源指反映课程特点，应用于各教学与学习环节，支持课程教学和学习过程，较为成熟的多样性、交互性辅助资源。例如：案例库、专题讲座库、素材资源库，学科专业知识检索系统、演示</w:t>
      </w:r>
      <w:r w:rsidRPr="007839B3">
        <w:rPr>
          <w:rFonts w:ascii="仿宋_GB2312" w:eastAsia="仿宋_GB2312"/>
          <w:color w:val="000000"/>
          <w:sz w:val="24"/>
          <w:szCs w:val="24"/>
        </w:rPr>
        <w:t>/</w:t>
      </w:r>
      <w:r w:rsidRPr="007839B3">
        <w:rPr>
          <w:rFonts w:ascii="仿宋_GB2312" w:eastAsia="仿宋_GB2312" w:hint="eastAsia"/>
          <w:color w:val="000000"/>
          <w:sz w:val="24"/>
          <w:szCs w:val="24"/>
        </w:rPr>
        <w:t>虚拟</w:t>
      </w:r>
      <w:r w:rsidRPr="007839B3">
        <w:rPr>
          <w:rFonts w:ascii="仿宋_GB2312" w:eastAsia="仿宋_GB2312"/>
          <w:color w:val="000000"/>
          <w:sz w:val="24"/>
          <w:szCs w:val="24"/>
        </w:rPr>
        <w:t>/</w:t>
      </w:r>
      <w:r w:rsidRPr="007839B3">
        <w:rPr>
          <w:rFonts w:ascii="仿宋_GB2312" w:eastAsia="仿宋_GB2312" w:hint="eastAsia"/>
          <w:color w:val="000000"/>
          <w:sz w:val="24"/>
          <w:szCs w:val="24"/>
        </w:rPr>
        <w:t>仿真实验实训（实习）系统、试题库系统、作业系统、在线自测</w:t>
      </w:r>
      <w:r w:rsidRPr="007839B3">
        <w:rPr>
          <w:rFonts w:ascii="仿宋_GB2312" w:eastAsia="仿宋_GB2312"/>
          <w:color w:val="000000"/>
          <w:sz w:val="24"/>
          <w:szCs w:val="24"/>
        </w:rPr>
        <w:t>/</w:t>
      </w:r>
      <w:r w:rsidRPr="007839B3">
        <w:rPr>
          <w:rFonts w:ascii="仿宋_GB2312" w:eastAsia="仿宋_GB2312" w:hint="eastAsia"/>
          <w:color w:val="000000"/>
          <w:sz w:val="24"/>
          <w:szCs w:val="24"/>
        </w:rPr>
        <w:t>考试系统，课程教学、学习和交流工具及综合应用多媒体技术建设的网络课程等。</w:t>
      </w:r>
    </w:p>
    <w:sectPr w:rsidR="00623A49" w:rsidRPr="007839B3" w:rsidSect="002F3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CFA" w:rsidRDefault="00976CFA" w:rsidP="003811D4">
      <w:r>
        <w:separator/>
      </w:r>
    </w:p>
  </w:endnote>
  <w:endnote w:type="continuationSeparator" w:id="1">
    <w:p w:rsidR="00976CFA" w:rsidRDefault="00976CFA" w:rsidP="00381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CFA" w:rsidRDefault="00976CFA" w:rsidP="003811D4">
      <w:r>
        <w:separator/>
      </w:r>
    </w:p>
  </w:footnote>
  <w:footnote w:type="continuationSeparator" w:id="1">
    <w:p w:rsidR="00976CFA" w:rsidRDefault="00976CFA" w:rsidP="00381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6161"/>
    <w:multiLevelType w:val="hybridMultilevel"/>
    <w:tmpl w:val="32400E92"/>
    <w:lvl w:ilvl="0" w:tplc="6AA80CC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32F3D23"/>
    <w:multiLevelType w:val="hybridMultilevel"/>
    <w:tmpl w:val="9BFCA306"/>
    <w:lvl w:ilvl="0" w:tplc="8B467748">
      <w:start w:val="1"/>
      <w:numFmt w:val="decimal"/>
      <w:lvlText w:val="（%1）"/>
      <w:lvlJc w:val="left"/>
      <w:pPr>
        <w:ind w:left="171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1D4"/>
    <w:rsid w:val="002E2302"/>
    <w:rsid w:val="002F37E6"/>
    <w:rsid w:val="00314E73"/>
    <w:rsid w:val="00346D5F"/>
    <w:rsid w:val="0034701D"/>
    <w:rsid w:val="003811D4"/>
    <w:rsid w:val="003B0698"/>
    <w:rsid w:val="00430957"/>
    <w:rsid w:val="004A5B16"/>
    <w:rsid w:val="006138D3"/>
    <w:rsid w:val="00623A49"/>
    <w:rsid w:val="007839B3"/>
    <w:rsid w:val="00942C0C"/>
    <w:rsid w:val="0096364C"/>
    <w:rsid w:val="0096483E"/>
    <w:rsid w:val="00976CFA"/>
    <w:rsid w:val="009C1742"/>
    <w:rsid w:val="00AE7095"/>
    <w:rsid w:val="00B918A4"/>
    <w:rsid w:val="00EC22AE"/>
    <w:rsid w:val="00EF7D13"/>
    <w:rsid w:val="00F94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1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1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1D4"/>
    <w:rPr>
      <w:sz w:val="18"/>
      <w:szCs w:val="18"/>
    </w:rPr>
  </w:style>
  <w:style w:type="paragraph" w:styleId="a5">
    <w:name w:val="Normal (Web)"/>
    <w:basedOn w:val="a"/>
    <w:uiPriority w:val="99"/>
    <w:unhideWhenUsed/>
    <w:rsid w:val="003811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E70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1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1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1D4"/>
    <w:rPr>
      <w:sz w:val="18"/>
      <w:szCs w:val="18"/>
    </w:rPr>
  </w:style>
  <w:style w:type="paragraph" w:styleId="a5">
    <w:name w:val="Normal (Web)"/>
    <w:basedOn w:val="a"/>
    <w:uiPriority w:val="99"/>
    <w:unhideWhenUsed/>
    <w:rsid w:val="003811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E70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565</Words>
  <Characters>3222</Characters>
  <Application>Microsoft Office Word</Application>
  <DocSecurity>0</DocSecurity>
  <Lines>26</Lines>
  <Paragraphs>7</Paragraphs>
  <ScaleCrop>false</ScaleCrop>
  <Company>www.lenovo.com.cn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</dc:creator>
  <cp:keywords/>
  <dc:description/>
  <cp:lastModifiedBy>Winnie</cp:lastModifiedBy>
  <cp:revision>5</cp:revision>
  <dcterms:created xsi:type="dcterms:W3CDTF">2015-01-04T05:13:00Z</dcterms:created>
  <dcterms:modified xsi:type="dcterms:W3CDTF">2015-01-05T01:00:00Z</dcterms:modified>
</cp:coreProperties>
</file>