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36" w:rsidRDefault="00B42636" w:rsidP="00B42636">
      <w:pPr>
        <w:pStyle w:val="a5"/>
        <w:widowControl/>
        <w:spacing w:beforeAutospacing="0" w:afterAutospacing="0" w:line="240" w:lineRule="auto"/>
        <w:jc w:val="center"/>
        <w:rPr>
          <w:rStyle w:val="a6"/>
          <w:rFonts w:ascii="宋体" w:hAnsi="宋体" w:cs="宋体"/>
          <w:bCs/>
          <w:szCs w:val="24"/>
        </w:rPr>
      </w:pPr>
      <w:r>
        <w:rPr>
          <w:rFonts w:ascii="宋体" w:hAnsi="宋体" w:hint="eastAsia"/>
          <w:b/>
          <w:bCs/>
        </w:rPr>
        <w:t>附件：</w:t>
      </w:r>
      <w:r>
        <w:rPr>
          <w:rStyle w:val="a6"/>
          <w:rFonts w:ascii="宋体" w:hAnsi="宋体" w:cs="宋体" w:hint="eastAsia"/>
          <w:bCs/>
          <w:szCs w:val="24"/>
        </w:rPr>
        <w:t>技术参数要求及评分标准</w:t>
      </w:r>
    </w:p>
    <w:p w:rsidR="00B42636" w:rsidRDefault="00B42636" w:rsidP="00B42636">
      <w:pPr>
        <w:pStyle w:val="a5"/>
        <w:widowControl/>
        <w:spacing w:beforeAutospacing="0" w:afterAutospacing="0" w:line="240" w:lineRule="auto"/>
        <w:jc w:val="center"/>
        <w:rPr>
          <w:rFonts w:ascii="宋体" w:hAnsi="宋体"/>
          <w:b/>
          <w:bCs/>
        </w:rPr>
      </w:pPr>
    </w:p>
    <w:p w:rsidR="00B42636" w:rsidRDefault="00B42636" w:rsidP="00B42636">
      <w:pPr>
        <w:spacing w:line="400" w:lineRule="exact"/>
        <w:rPr>
          <w:rFonts w:ascii="宋体" w:hAnsi="宋体"/>
          <w:b/>
          <w:bCs/>
          <w:sz w:val="24"/>
        </w:rPr>
      </w:pPr>
      <w:r>
        <w:rPr>
          <w:rFonts w:ascii="宋体" w:hAnsi="宋体" w:hint="eastAsia"/>
          <w:b/>
          <w:bCs/>
          <w:sz w:val="24"/>
        </w:rPr>
        <w:t>一、</w:t>
      </w:r>
      <w:r>
        <w:rPr>
          <w:rStyle w:val="a6"/>
          <w:rFonts w:ascii="宋体" w:hAnsi="宋体" w:cs="宋体" w:hint="eastAsia"/>
          <w:bCs/>
          <w:sz w:val="24"/>
          <w:szCs w:val="24"/>
        </w:rPr>
        <w:t>技术参数要求</w:t>
      </w:r>
    </w:p>
    <w:p w:rsidR="00B42636" w:rsidRDefault="00B42636" w:rsidP="00B42636">
      <w:pPr>
        <w:spacing w:line="400" w:lineRule="exact"/>
        <w:ind w:firstLineChars="200" w:firstLine="480"/>
        <w:rPr>
          <w:rFonts w:ascii="宋体" w:hAnsi="宋体"/>
          <w:sz w:val="24"/>
        </w:rPr>
      </w:pPr>
      <w:r>
        <w:rPr>
          <w:rFonts w:ascii="宋体" w:hAnsi="宋体"/>
          <w:sz w:val="24"/>
        </w:rPr>
        <w:t>(一）</w:t>
      </w:r>
      <w:r>
        <w:rPr>
          <w:rFonts w:ascii="宋体" w:hAnsi="宋体" w:hint="eastAsia"/>
          <w:b/>
          <w:bCs/>
          <w:sz w:val="24"/>
        </w:rPr>
        <w:t>站群平台</w:t>
      </w:r>
      <w:r>
        <w:rPr>
          <w:rFonts w:ascii="宋体" w:hAnsi="宋体"/>
          <w:sz w:val="24"/>
        </w:rPr>
        <w:t>系统技术要求</w:t>
      </w:r>
    </w:p>
    <w:p w:rsidR="00B42636" w:rsidRDefault="00B42636" w:rsidP="00B42636">
      <w:pPr>
        <w:spacing w:line="400" w:lineRule="exact"/>
        <w:ind w:firstLineChars="200" w:firstLine="480"/>
        <w:rPr>
          <w:rFonts w:ascii="宋体" w:hAnsi="宋体"/>
          <w:sz w:val="24"/>
        </w:rPr>
      </w:pPr>
      <w:r>
        <w:rPr>
          <w:rFonts w:ascii="宋体" w:hAnsi="宋体"/>
          <w:sz w:val="24"/>
        </w:rPr>
        <w:t>（1）管理平台要求采用B/S结构设计。</w:t>
      </w:r>
    </w:p>
    <w:p w:rsidR="00B42636" w:rsidRDefault="00B42636" w:rsidP="00B42636">
      <w:pPr>
        <w:spacing w:line="400" w:lineRule="exact"/>
        <w:ind w:firstLineChars="100" w:firstLine="210"/>
        <w:rPr>
          <w:rFonts w:ascii="宋体" w:hAnsi="宋体"/>
          <w:sz w:val="24"/>
        </w:rPr>
      </w:pPr>
      <w:r>
        <w:rPr>
          <w:rFonts w:ascii="宋体" w:hAnsi="宋体" w:cs="宋体" w:hint="eastAsia"/>
          <w:szCs w:val="21"/>
        </w:rPr>
        <w:t>▲</w:t>
      </w:r>
      <w:r>
        <w:rPr>
          <w:rFonts w:ascii="宋体" w:hAnsi="宋体"/>
          <w:sz w:val="24"/>
        </w:rPr>
        <w:t>（2）系统通过一套平台实现微信、微博、网站等全媒体的管理，无需重复多次登录。（需提供系统截图并演示）</w:t>
      </w:r>
    </w:p>
    <w:p w:rsidR="00B42636" w:rsidRDefault="00B42636" w:rsidP="00B42636">
      <w:pPr>
        <w:spacing w:line="400" w:lineRule="exact"/>
        <w:ind w:firstLineChars="200" w:firstLine="480"/>
        <w:rPr>
          <w:rFonts w:ascii="宋体" w:hAnsi="宋体"/>
          <w:sz w:val="24"/>
        </w:rPr>
      </w:pPr>
      <w:r>
        <w:rPr>
          <w:rFonts w:ascii="宋体" w:hAnsi="宋体"/>
          <w:sz w:val="24"/>
        </w:rPr>
        <w:t>（3）系统需具有良好的跨平台特性，支持基主流Linux、Windows、Unix平台搭建；支持Tomcat、Apache、</w:t>
      </w:r>
      <w:proofErr w:type="spellStart"/>
      <w:r>
        <w:rPr>
          <w:rFonts w:ascii="宋体" w:hAnsi="宋体"/>
          <w:sz w:val="24"/>
        </w:rPr>
        <w:t>WebSphere</w:t>
      </w:r>
      <w:proofErr w:type="spellEnd"/>
      <w:r>
        <w:rPr>
          <w:rFonts w:ascii="宋体" w:hAnsi="宋体"/>
          <w:sz w:val="24"/>
        </w:rPr>
        <w:t>、</w:t>
      </w:r>
      <w:proofErr w:type="spellStart"/>
      <w:r>
        <w:rPr>
          <w:rFonts w:ascii="宋体" w:hAnsi="宋体"/>
          <w:sz w:val="24"/>
        </w:rPr>
        <w:t>WebLogic</w:t>
      </w:r>
      <w:proofErr w:type="spellEnd"/>
      <w:r>
        <w:rPr>
          <w:rFonts w:ascii="宋体" w:hAnsi="宋体"/>
          <w:sz w:val="24"/>
        </w:rPr>
        <w:t>等应用服务器；支持Oracle、DB2、SQL Server、MySQL等多种主流数据库，在初始安装部署时，需要内置可以商用的应用服务器软件及数据库软件。</w:t>
      </w:r>
    </w:p>
    <w:p w:rsidR="00B42636" w:rsidRDefault="00B42636" w:rsidP="00B42636">
      <w:pPr>
        <w:spacing w:line="400" w:lineRule="exact"/>
        <w:ind w:firstLineChars="200" w:firstLine="480"/>
        <w:rPr>
          <w:rFonts w:ascii="宋体" w:hAnsi="宋体"/>
          <w:sz w:val="24"/>
        </w:rPr>
      </w:pPr>
      <w:r>
        <w:rPr>
          <w:rFonts w:ascii="宋体" w:hAnsi="宋体"/>
          <w:sz w:val="24"/>
        </w:rPr>
        <w:t>（4）兼容微软IE、谷歌Chrome、360浏览器、</w:t>
      </w:r>
      <w:proofErr w:type="gramStart"/>
      <w:r>
        <w:rPr>
          <w:rFonts w:ascii="宋体" w:hAnsi="宋体"/>
          <w:sz w:val="24"/>
        </w:rPr>
        <w:t>搜狗浏览器</w:t>
      </w:r>
      <w:proofErr w:type="gramEnd"/>
      <w:r>
        <w:rPr>
          <w:rFonts w:ascii="宋体" w:hAnsi="宋体"/>
          <w:sz w:val="24"/>
        </w:rPr>
        <w:t>、苹果Safari、UC浏览器、QQ浏览器、火狐Firefox、欧朋Opera等多种浏览器。</w:t>
      </w:r>
    </w:p>
    <w:p w:rsidR="00B42636" w:rsidRDefault="00B42636" w:rsidP="00B42636">
      <w:pPr>
        <w:spacing w:line="400" w:lineRule="exact"/>
        <w:ind w:firstLineChars="200" w:firstLine="480"/>
        <w:rPr>
          <w:rFonts w:ascii="宋体" w:hAnsi="宋体"/>
          <w:sz w:val="24"/>
        </w:rPr>
      </w:pPr>
      <w:r>
        <w:rPr>
          <w:rFonts w:ascii="宋体" w:hAnsi="宋体"/>
          <w:sz w:val="24"/>
        </w:rPr>
        <w:t>（5）支持主流建站方式，可视化网站管理平台；组件化管理，鼠标拖拽技术或智能设计技术建站。</w:t>
      </w:r>
    </w:p>
    <w:p w:rsidR="00B42636" w:rsidRDefault="00B42636" w:rsidP="00B42636">
      <w:pPr>
        <w:spacing w:line="400" w:lineRule="exact"/>
        <w:ind w:firstLineChars="200" w:firstLine="480"/>
        <w:rPr>
          <w:rFonts w:ascii="宋体" w:hAnsi="宋体"/>
          <w:sz w:val="24"/>
        </w:rPr>
      </w:pPr>
      <w:r>
        <w:rPr>
          <w:rFonts w:ascii="宋体" w:hAnsi="宋体"/>
          <w:sz w:val="24"/>
        </w:rPr>
        <w:t>（6）系统要求支持移动网站建设和微网站建设，实现网站页面和文章内容、视频、图片等资源的全适配，兼容全部主流智能手机的操作系统：包括苹果IOS、安卓Android、微软</w:t>
      </w:r>
      <w:proofErr w:type="spellStart"/>
      <w:r>
        <w:rPr>
          <w:rFonts w:ascii="宋体" w:hAnsi="宋体"/>
          <w:sz w:val="24"/>
        </w:rPr>
        <w:t>WindowsPhone</w:t>
      </w:r>
      <w:proofErr w:type="spellEnd"/>
      <w:r>
        <w:rPr>
          <w:rFonts w:ascii="宋体" w:hAnsi="宋体"/>
          <w:sz w:val="24"/>
        </w:rPr>
        <w:t>等，兼容不同设备的分辨率。</w:t>
      </w:r>
    </w:p>
    <w:p w:rsidR="00B42636" w:rsidRDefault="00B42636" w:rsidP="00B42636">
      <w:pPr>
        <w:spacing w:line="400" w:lineRule="exact"/>
        <w:ind w:firstLineChars="100" w:firstLine="210"/>
        <w:rPr>
          <w:rFonts w:ascii="宋体" w:hAnsi="宋体"/>
          <w:sz w:val="24"/>
        </w:rPr>
      </w:pPr>
      <w:r>
        <w:rPr>
          <w:rFonts w:ascii="宋体" w:hAnsi="宋体" w:cs="宋体" w:hint="eastAsia"/>
          <w:szCs w:val="21"/>
        </w:rPr>
        <w:t>▲</w:t>
      </w:r>
      <w:r>
        <w:rPr>
          <w:rFonts w:ascii="宋体" w:hAnsi="宋体"/>
          <w:sz w:val="24"/>
        </w:rPr>
        <w:t>（7）系统需要具有完善的权限和用户管理体系，可以适应学校各类角色管理员的管理和使用，提供与统一身份认证的数据接口。（需提供承诺函</w:t>
      </w:r>
      <w:r>
        <w:rPr>
          <w:rFonts w:ascii="宋体" w:hAnsi="宋体" w:hint="eastAsia"/>
          <w:sz w:val="24"/>
        </w:rPr>
        <w:t>原件</w:t>
      </w:r>
      <w:r>
        <w:rPr>
          <w:rFonts w:ascii="宋体" w:hAnsi="宋体"/>
          <w:sz w:val="24"/>
        </w:rPr>
        <w:t>并</w:t>
      </w:r>
      <w:r>
        <w:rPr>
          <w:rFonts w:ascii="宋体" w:hAnsi="宋体" w:hint="eastAsia"/>
          <w:sz w:val="24"/>
        </w:rPr>
        <w:t>加盖供应</w:t>
      </w:r>
      <w:proofErr w:type="gramStart"/>
      <w:r>
        <w:rPr>
          <w:rFonts w:ascii="宋体" w:hAnsi="宋体" w:hint="eastAsia"/>
          <w:sz w:val="24"/>
        </w:rPr>
        <w:t>商</w:t>
      </w:r>
      <w:r>
        <w:rPr>
          <w:rFonts w:ascii="宋体" w:hAnsi="宋体"/>
          <w:sz w:val="24"/>
        </w:rPr>
        <w:t>鲜章</w:t>
      </w:r>
      <w:proofErr w:type="gramEnd"/>
      <w:r>
        <w:rPr>
          <w:rFonts w:ascii="宋体" w:hAnsi="宋体"/>
          <w:sz w:val="24"/>
        </w:rPr>
        <w:t>，格式自拟）</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（8）平台使用灵活方便，并预留多种扩展、开发接口（XML、JSON、</w:t>
      </w:r>
      <w:proofErr w:type="spellStart"/>
      <w:r>
        <w:rPr>
          <w:rFonts w:ascii="宋体" w:hAnsi="宋体"/>
          <w:color w:val="000000"/>
          <w:sz w:val="24"/>
        </w:rPr>
        <w:t>WebService</w:t>
      </w:r>
      <w:proofErr w:type="spellEnd"/>
      <w:r>
        <w:rPr>
          <w:rFonts w:ascii="宋体" w:hAnsi="宋体"/>
          <w:color w:val="000000"/>
          <w:sz w:val="24"/>
        </w:rPr>
        <w:t>等）。</w:t>
      </w:r>
    </w:p>
    <w:p w:rsidR="00B42636" w:rsidRDefault="00B42636" w:rsidP="00B42636">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（9）系统后台支持一键换肤，可内置多套后台肤色供网站/新媒体管理员进行挑选，符合用户使用审美习惯。（提供系统截图并演示）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（10）系统提供网站管理和系统管理两种登录入口，分别实现网站/新媒体管理员和系统管理员登录，支持审计管理员登录入口，实现安全审计管理。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（11）系统安装可根据学校实际情况选择不同的部署方式，要求支持常见的几类部署方式（单服务器部署、多服务器部署、虚拟</w:t>
      </w:r>
      <w:proofErr w:type="gramStart"/>
      <w:r>
        <w:rPr>
          <w:rFonts w:ascii="宋体" w:hAnsi="宋体"/>
          <w:color w:val="000000"/>
          <w:sz w:val="24"/>
        </w:rPr>
        <w:t>化部署</w:t>
      </w:r>
      <w:proofErr w:type="gramEnd"/>
      <w:r>
        <w:rPr>
          <w:rFonts w:ascii="宋体" w:hAnsi="宋体"/>
          <w:color w:val="000000"/>
          <w:sz w:val="24"/>
        </w:rPr>
        <w:t>等），可实现动态服务器和静态服务器分开部署，动态服务器故障不会影响静态服务器对外提供网站访问服务。</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（12）系统要求具备在线补丁更新机制，可以实现在线安全性加固和升级。</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（13）系统支持虚拟目录和虚拟主机方式，支持离线/连线状态下的篡改保护。</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（二）新媒体管理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lastRenderedPageBreak/>
        <w:t>1、新媒体账号管理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（1）按照部门为管理单元，提供新媒体账号（微信、微博）的新增和添加，有权限的用户可以在多个账号类型进行切换。</w:t>
      </w:r>
    </w:p>
    <w:p w:rsidR="00B42636" w:rsidRDefault="00B42636" w:rsidP="00B42636">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（2）支持全媒体资源库的管理，可以在资源列表中查看资源详情，进行资源预览，可以查看当前资源的历史分支版本。（提供系统截图并演示）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（3）可以统一对全媒体资源进行检索和分类的查询查看。</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（4）支持文章一键投递到</w:t>
      </w:r>
      <w:proofErr w:type="gramStart"/>
      <w:r>
        <w:rPr>
          <w:rFonts w:ascii="宋体" w:hAnsi="宋体"/>
          <w:color w:val="000000"/>
          <w:sz w:val="24"/>
        </w:rPr>
        <w:t>微信素材库或者</w:t>
      </w:r>
      <w:proofErr w:type="gramEnd"/>
      <w:r>
        <w:rPr>
          <w:rFonts w:ascii="宋体" w:hAnsi="宋体"/>
          <w:color w:val="000000"/>
          <w:sz w:val="24"/>
        </w:rPr>
        <w:t>转发到微博，在编辑PC文章时可选择要投递的公众号</w:t>
      </w:r>
      <w:proofErr w:type="gramStart"/>
      <w:r>
        <w:rPr>
          <w:rFonts w:ascii="宋体" w:hAnsi="宋体"/>
          <w:color w:val="000000"/>
          <w:sz w:val="24"/>
        </w:rPr>
        <w:t>或者微博账号</w:t>
      </w:r>
      <w:proofErr w:type="gramEnd"/>
      <w:r>
        <w:rPr>
          <w:rFonts w:ascii="宋体" w:hAnsi="宋体"/>
          <w:color w:val="000000"/>
          <w:sz w:val="24"/>
        </w:rPr>
        <w:t>。</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w:t>
      </w:r>
      <w:proofErr w:type="gramStart"/>
      <w:r>
        <w:rPr>
          <w:rFonts w:ascii="宋体" w:hAnsi="宋体"/>
          <w:color w:val="000000"/>
          <w:sz w:val="24"/>
        </w:rPr>
        <w:t>微信管理</w:t>
      </w:r>
      <w:proofErr w:type="gramEnd"/>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（1）支持</w:t>
      </w:r>
      <w:proofErr w:type="gramStart"/>
      <w:r>
        <w:rPr>
          <w:rFonts w:ascii="宋体" w:hAnsi="宋体"/>
          <w:color w:val="000000"/>
          <w:sz w:val="24"/>
        </w:rPr>
        <w:t>微信公众号</w:t>
      </w:r>
      <w:proofErr w:type="gramEnd"/>
      <w:r>
        <w:rPr>
          <w:rFonts w:ascii="宋体" w:hAnsi="宋体"/>
          <w:color w:val="000000"/>
          <w:sz w:val="24"/>
        </w:rPr>
        <w:t>管理，可以切换多个</w:t>
      </w:r>
      <w:proofErr w:type="gramStart"/>
      <w:r>
        <w:rPr>
          <w:rFonts w:ascii="宋体" w:hAnsi="宋体"/>
          <w:color w:val="000000"/>
          <w:sz w:val="24"/>
        </w:rPr>
        <w:t>微信公众号</w:t>
      </w:r>
      <w:proofErr w:type="gramEnd"/>
      <w:r>
        <w:rPr>
          <w:rFonts w:ascii="宋体" w:hAnsi="宋体"/>
          <w:color w:val="000000"/>
          <w:sz w:val="24"/>
        </w:rPr>
        <w:t>，支持公众号自动回复和自定义菜单。</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（2）提供</w:t>
      </w:r>
      <w:proofErr w:type="gramStart"/>
      <w:r>
        <w:rPr>
          <w:rFonts w:ascii="宋体" w:hAnsi="宋体"/>
          <w:color w:val="000000"/>
          <w:sz w:val="24"/>
        </w:rPr>
        <w:t>微信素材</w:t>
      </w:r>
      <w:proofErr w:type="gramEnd"/>
      <w:r>
        <w:rPr>
          <w:rFonts w:ascii="宋体" w:hAnsi="宋体"/>
          <w:color w:val="000000"/>
          <w:sz w:val="24"/>
        </w:rPr>
        <w:t>管理，可以将已有</w:t>
      </w:r>
      <w:proofErr w:type="gramStart"/>
      <w:r>
        <w:rPr>
          <w:rFonts w:ascii="宋体" w:hAnsi="宋体"/>
          <w:color w:val="000000"/>
          <w:sz w:val="24"/>
        </w:rPr>
        <w:t>微信素材</w:t>
      </w:r>
      <w:proofErr w:type="gramEnd"/>
      <w:r>
        <w:rPr>
          <w:rFonts w:ascii="宋体" w:hAnsi="宋体"/>
          <w:color w:val="000000"/>
          <w:sz w:val="24"/>
        </w:rPr>
        <w:t>、网站素材、资源库素材等其他推荐素材快速导入素材编辑器进行编辑合成。</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（3）支持</w:t>
      </w:r>
      <w:proofErr w:type="gramStart"/>
      <w:r>
        <w:rPr>
          <w:rFonts w:ascii="宋体" w:hAnsi="宋体"/>
          <w:color w:val="000000"/>
          <w:sz w:val="24"/>
        </w:rPr>
        <w:t>微信粉丝</w:t>
      </w:r>
      <w:proofErr w:type="gramEnd"/>
      <w:r>
        <w:rPr>
          <w:rFonts w:ascii="宋体" w:hAnsi="宋体"/>
          <w:color w:val="000000"/>
          <w:sz w:val="24"/>
        </w:rPr>
        <w:t>管理，可以快速同步公众号中的粉丝信息，对粉丝进行分组。</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（4）支持在平台中快速进行微网站建设，内置多种微网站模板，可对微网站模板进行预览，用户快速选择合适模板进行页面属性、组件、导航等配置。</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w:t>
      </w:r>
      <w:proofErr w:type="gramStart"/>
      <w:r>
        <w:rPr>
          <w:rFonts w:ascii="宋体" w:hAnsi="宋体"/>
          <w:color w:val="000000"/>
          <w:sz w:val="24"/>
        </w:rPr>
        <w:t>微博管理</w:t>
      </w:r>
      <w:proofErr w:type="gramEnd"/>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w:t>
      </w:r>
      <w:proofErr w:type="gramStart"/>
      <w:r>
        <w:rPr>
          <w:rFonts w:ascii="宋体" w:hAnsi="宋体"/>
          <w:color w:val="000000"/>
          <w:sz w:val="24"/>
        </w:rPr>
        <w:t>内置微博编辑器</w:t>
      </w:r>
      <w:proofErr w:type="gramEnd"/>
      <w:r>
        <w:rPr>
          <w:rFonts w:ascii="宋体" w:hAnsi="宋体"/>
          <w:color w:val="000000"/>
          <w:sz w:val="24"/>
        </w:rPr>
        <w:t>，可以快速在平台</w:t>
      </w:r>
      <w:proofErr w:type="gramStart"/>
      <w:r>
        <w:rPr>
          <w:rFonts w:ascii="宋体" w:hAnsi="宋体"/>
          <w:color w:val="000000"/>
          <w:sz w:val="24"/>
        </w:rPr>
        <w:t>编辑微博文章</w:t>
      </w:r>
      <w:proofErr w:type="gramEnd"/>
      <w:r>
        <w:rPr>
          <w:rFonts w:ascii="宋体" w:hAnsi="宋体"/>
          <w:color w:val="000000"/>
          <w:sz w:val="24"/>
        </w:rPr>
        <w:t>，编辑时可以在网站素材和资源库中选择合适信息资源一键发布至微博。</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（2）支持</w:t>
      </w:r>
      <w:proofErr w:type="gramStart"/>
      <w:r>
        <w:rPr>
          <w:rFonts w:ascii="宋体" w:hAnsi="宋体"/>
          <w:color w:val="000000"/>
          <w:sz w:val="24"/>
        </w:rPr>
        <w:t>微博发布</w:t>
      </w:r>
      <w:proofErr w:type="gramEnd"/>
      <w:r>
        <w:rPr>
          <w:rFonts w:ascii="宋体" w:hAnsi="宋体"/>
          <w:color w:val="000000"/>
          <w:sz w:val="24"/>
        </w:rPr>
        <w:t>历史查看，可以对已发布的</w:t>
      </w:r>
      <w:proofErr w:type="gramStart"/>
      <w:r>
        <w:rPr>
          <w:rFonts w:ascii="宋体" w:hAnsi="宋体"/>
          <w:color w:val="000000"/>
          <w:sz w:val="24"/>
        </w:rPr>
        <w:t>微博进行</w:t>
      </w:r>
      <w:proofErr w:type="gramEnd"/>
      <w:r>
        <w:rPr>
          <w:rFonts w:ascii="宋体" w:hAnsi="宋体"/>
          <w:color w:val="000000"/>
          <w:sz w:val="24"/>
        </w:rPr>
        <w:t>重新编辑，并将</w:t>
      </w:r>
      <w:proofErr w:type="gramStart"/>
      <w:r>
        <w:rPr>
          <w:rFonts w:ascii="宋体" w:hAnsi="宋体"/>
          <w:color w:val="000000"/>
          <w:sz w:val="24"/>
        </w:rPr>
        <w:t>微博发布</w:t>
      </w:r>
      <w:proofErr w:type="gramEnd"/>
      <w:r>
        <w:rPr>
          <w:rFonts w:ascii="宋体" w:hAnsi="宋体"/>
          <w:color w:val="000000"/>
          <w:sz w:val="24"/>
        </w:rPr>
        <w:t>的历史文章快速推荐至</w:t>
      </w:r>
      <w:proofErr w:type="gramStart"/>
      <w:r>
        <w:rPr>
          <w:rFonts w:ascii="宋体" w:hAnsi="宋体"/>
          <w:color w:val="000000"/>
          <w:sz w:val="24"/>
        </w:rPr>
        <w:t>其他微</w:t>
      </w:r>
      <w:proofErr w:type="gramEnd"/>
      <w:r>
        <w:rPr>
          <w:rFonts w:ascii="宋体" w:hAnsi="宋体"/>
          <w:color w:val="000000"/>
          <w:sz w:val="24"/>
        </w:rPr>
        <w:t>博。</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（3）支持发布预览，可以模拟浏览当前账号在</w:t>
      </w:r>
      <w:proofErr w:type="gramStart"/>
      <w:r>
        <w:rPr>
          <w:rFonts w:ascii="宋体" w:hAnsi="宋体"/>
          <w:color w:val="000000"/>
          <w:sz w:val="24"/>
        </w:rPr>
        <w:t>微博发布</w:t>
      </w:r>
      <w:proofErr w:type="gramEnd"/>
      <w:r>
        <w:rPr>
          <w:rFonts w:ascii="宋体" w:hAnsi="宋体"/>
          <w:color w:val="000000"/>
          <w:sz w:val="24"/>
        </w:rPr>
        <w:t>文章展示的效果。</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（三）站群管理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1、站点管理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（1）系统具有对网站的新增、删除、停止、发布等方面的功能，并提供网站检索、网站排序功能。</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（2）所有站点使用一套软件统一管理，各站点可以有独立的域名、Logo、栏目结构、功能组件、风格模板和后台管理。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（3）每个站点均可以建立自己的子网站，上级站点可以创建、授权、管理下级站点，下级站点可以进一步管理其子站点；子站点要能支持在上级站点下以虚拟目录的形式发布，也可以支持独立域名或二级域名。</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（4）各级站点展示和管理方式直观，可以通过平铺图标或树状结构的形式展现，便于管理员管理网站和对其下属子站进行配置和调整。</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lastRenderedPageBreak/>
        <w:t>（5）系统要求具有主站和子站之间的信息传递机制，打破存在于各网站间的信息孤岛，支持不同站点之间的数据共享，实现站点之间信息推送、</w:t>
      </w:r>
      <w:proofErr w:type="gramStart"/>
      <w:r>
        <w:rPr>
          <w:rFonts w:ascii="宋体" w:hAnsi="宋体"/>
          <w:color w:val="000000"/>
          <w:sz w:val="24"/>
        </w:rPr>
        <w:t>跨站发布、跨站引用</w:t>
      </w:r>
      <w:proofErr w:type="gramEnd"/>
      <w:r>
        <w:rPr>
          <w:rFonts w:ascii="宋体" w:hAnsi="宋体"/>
          <w:color w:val="000000"/>
          <w:sz w:val="24"/>
        </w:rPr>
        <w:t>等信息共享模式。</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（6）系统提供一键关停功能，可对当前平台站点统一进行关停，当处于一键关停状态中，外界无法针对关停站点进行访问，同时支持一键启用，对关停站点进行恢复。</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（7）网站支持动态发布及静态发布，用户可灵活选择发布方式，静态页面自动生成，在对站点模板、栏目或文章做任何修改后，静态页面能自动增量更新，无需手工触发。</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2、网站建设</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（1）系统需实现模板、栏目、资料三者分离，后台资料添加不会影响前台页面的正常展示。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（2）要求支持网站原样迁移，可以通过输入网址下载页面文件、图片、样式表等数据，并保持页面样式和兼容性。</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（3）在系统使用设计好的HTML模板进行制作时，兼容所有主流设计工具生成的HTML模板，直接选择当前HTML文件进行上传，不需要重新进行RAR或ZIP打包，避免打包层级过多系统无法识别导入，其中</w:t>
      </w:r>
      <w:proofErr w:type="gramStart"/>
      <w:r>
        <w:rPr>
          <w:rFonts w:ascii="宋体" w:hAnsi="宋体"/>
          <w:color w:val="000000"/>
          <w:sz w:val="24"/>
        </w:rPr>
        <w:t>手机版</w:t>
      </w:r>
      <w:proofErr w:type="gramEnd"/>
      <w:r>
        <w:rPr>
          <w:rFonts w:ascii="宋体" w:hAnsi="宋体"/>
          <w:color w:val="000000"/>
          <w:sz w:val="24"/>
        </w:rPr>
        <w:t>和Pad版的网站模版可以同步映射电脑版框架后进行单独创建。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（4）系统兼容Dreamweaver，可实现在Dreamweaver中进行网站设计和实施，兼容多个Dreamweaver版本。</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（5）系统能够自动将网站模板样式常量数据和展示数据，支持一键扒站，通过智能设计方式自动翻译采用DIV技术网站功能组件模，可快速实现网站建设。</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（6）网站建设过程需提供历史数据还原功能，避免修改错误导致页面无法正确恢复。</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（7）系统提供不少于500种不同类型的常用组件及移动化组件，全面支持DIV+CSS架构，各类组件之间可以相互复制副本或引用，便于同源数据的快速展示。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（8）系统支持组件二次开发，可进行组件可视化参数的拖拽，并提供内置的组件模板语言手册。</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9）支持采用非破坏性的多屏适配技术，对已有网站或单个页面进行全部或局部移动化，原有网站组件不需要重新配置，可以自动继承，网站建设多见即所得，网站预览提供设备模拟器，支持多种手机分辨率展示效果，确保发布页面的准确性和兼容性。</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（10）支持手机建站扫描</w:t>
      </w:r>
      <w:proofErr w:type="gramStart"/>
      <w:r>
        <w:rPr>
          <w:rFonts w:ascii="宋体" w:hAnsi="宋体"/>
          <w:color w:val="000000"/>
          <w:sz w:val="24"/>
        </w:rPr>
        <w:t>二维码预览</w:t>
      </w:r>
      <w:proofErr w:type="gramEnd"/>
      <w:r>
        <w:rPr>
          <w:rFonts w:ascii="宋体" w:hAnsi="宋体"/>
          <w:color w:val="000000"/>
          <w:sz w:val="24"/>
        </w:rPr>
        <w:t>，在建设网站时可通过手机扫描</w:t>
      </w:r>
      <w:proofErr w:type="gramStart"/>
      <w:r>
        <w:rPr>
          <w:rFonts w:ascii="宋体" w:hAnsi="宋体"/>
          <w:color w:val="000000"/>
          <w:sz w:val="24"/>
        </w:rPr>
        <w:t>二维码</w:t>
      </w:r>
      <w:r>
        <w:rPr>
          <w:rFonts w:ascii="宋体" w:hAnsi="宋体"/>
          <w:color w:val="000000"/>
          <w:sz w:val="24"/>
        </w:rPr>
        <w:lastRenderedPageBreak/>
        <w:t>进行</w:t>
      </w:r>
      <w:proofErr w:type="gramEnd"/>
      <w:r>
        <w:rPr>
          <w:rFonts w:ascii="宋体" w:hAnsi="宋体"/>
          <w:color w:val="000000"/>
          <w:sz w:val="24"/>
        </w:rPr>
        <w:t>实时预览网站效果。</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（11）系统支持资料自动检测，可快速检测到未配置内容的网站组件，同时进行快速资料源配置。</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（12）系统需使用网站包技术实现专题网站或板块快速建设，支持专题信息检索及汇聚，快速添加专题相关新闻至专题网站或板块中。</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（13）系统支持子站移动版一键生成，实现内容一次发布，PC、手机、平板多设备内容同步更新。</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（14）文章</w:t>
      </w:r>
      <w:proofErr w:type="gramStart"/>
      <w:r>
        <w:rPr>
          <w:rFonts w:ascii="宋体" w:hAnsi="宋体"/>
          <w:color w:val="000000"/>
          <w:sz w:val="24"/>
        </w:rPr>
        <w:t>列支持</w:t>
      </w:r>
      <w:proofErr w:type="gramEnd"/>
      <w:r>
        <w:rPr>
          <w:rFonts w:ascii="宋体" w:hAnsi="宋体"/>
          <w:color w:val="000000"/>
          <w:sz w:val="24"/>
        </w:rPr>
        <w:t>拖拽式排序，可通过显性化拖拽方便的针对当前模块文章进行排序。</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3、网站内容管理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（1）系统具有类似“工作台”功能，根据不同用户的使用权限，实现个人工作聚合，“工作台”可根据用户个人习惯自定义配置、拖动，支持设置快捷方式，用户可快速跳转至对应模块进行管理。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（2）系统应具有简单、稳定、易用的文章编辑器，并且支持Word/</w:t>
      </w:r>
      <w:proofErr w:type="spellStart"/>
      <w:r>
        <w:rPr>
          <w:rFonts w:ascii="宋体" w:hAnsi="宋体"/>
          <w:color w:val="000000"/>
          <w:sz w:val="24"/>
        </w:rPr>
        <w:t>Wps</w:t>
      </w:r>
      <w:proofErr w:type="spellEnd"/>
      <w:r>
        <w:rPr>
          <w:rFonts w:ascii="宋体" w:hAnsi="宋体"/>
          <w:color w:val="000000"/>
          <w:sz w:val="24"/>
        </w:rPr>
        <w:t>文档一键原样导入，导入后支持一键排版快速进行文章格式二次排布，在编辑PC版内容的同时，可以同时创建手机正文，移动版正文可以从电脑版导入，也可独立编辑，移动版图、文、影可以在电脑版的基础上进行内容清洗，清洗成适合移动设备展示的内容，同一个文章，可以实现不同的展示内容。</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（3）支持新闻时效性管理，可以设置新闻上线及下线时间。</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（4）支持专题文章检索，可以针对某类专题关键字进行相关文章检索，将同类文章快速发布至专题网站或专题栏目下。</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（5）支持新闻访问权限管理，可以设置单篇文章的访问IP规则或访问角色。</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（6）编辑器会定期对文章进行保存形成草稿，在草稿箱中可以调用草稿文章，避免浏览器崩溃或其他原因引起的新闻丢失。</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（7）支持文章发布时投递功能，在文章发布时，可以选择投递至不同网站或栏目下。</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（8）系统具有可视化审核流，可以针对不同的栏目设置不同的审核体系，审核过程全称可视化，可以查看被审核文章当前的审核状态及处理人、处理意见等相关信息。</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（9）网站</w:t>
      </w:r>
      <w:proofErr w:type="gramStart"/>
      <w:r>
        <w:rPr>
          <w:rFonts w:ascii="宋体" w:hAnsi="宋体"/>
          <w:color w:val="000000"/>
          <w:sz w:val="24"/>
        </w:rPr>
        <w:t>群数据</w:t>
      </w:r>
      <w:proofErr w:type="gramEnd"/>
      <w:r>
        <w:rPr>
          <w:rFonts w:ascii="宋体" w:hAnsi="宋体"/>
          <w:color w:val="000000"/>
          <w:sz w:val="24"/>
        </w:rPr>
        <w:t>存储具备云存储特性，相同文件（资源文件、备份文件等）物理上只存一份。</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（10）网站群提供文件库功能，用户可以管理使用个人文件，同时可以查看其它管理员共享的公共文件。</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（11）系统可实现对主流视频的一键上传，在上传过程中实现视频格式转换，</w:t>
      </w:r>
      <w:r>
        <w:rPr>
          <w:rFonts w:ascii="宋体" w:hAnsi="宋体"/>
          <w:color w:val="000000"/>
          <w:sz w:val="24"/>
        </w:rPr>
        <w:lastRenderedPageBreak/>
        <w:t>提供清晰度及适配设备的选择，将所有的视频转化成统一的视频格式，满足各类不同的设备访问，上传过程支持断点续传。</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（12）支持对各类应用内容进行管理，提供人才招聘、在线访谈、高校信息公开、公众参与、自定义表单、留言板、专题等功能。</w:t>
      </w:r>
    </w:p>
    <w:p w:rsidR="00B42636" w:rsidRDefault="00B42636" w:rsidP="00B42636">
      <w:pPr>
        <w:spacing w:line="400" w:lineRule="exact"/>
        <w:ind w:firstLineChars="100" w:firstLine="210"/>
        <w:rPr>
          <w:rFonts w:ascii="宋体" w:hAnsi="宋体"/>
          <w:sz w:val="24"/>
        </w:rPr>
      </w:pPr>
      <w:r>
        <w:rPr>
          <w:rFonts w:ascii="宋体" w:hAnsi="宋体" w:cs="宋体" w:hint="eastAsia"/>
          <w:szCs w:val="21"/>
        </w:rPr>
        <w:t>▲</w:t>
      </w:r>
      <w:r>
        <w:rPr>
          <w:rFonts w:ascii="宋体" w:hAnsi="宋体"/>
          <w:sz w:val="24"/>
        </w:rPr>
        <w:t>（1</w:t>
      </w:r>
      <w:r>
        <w:rPr>
          <w:rFonts w:ascii="宋体" w:hAnsi="宋体" w:hint="eastAsia"/>
          <w:sz w:val="24"/>
        </w:rPr>
        <w:t>3</w:t>
      </w:r>
      <w:r>
        <w:rPr>
          <w:rFonts w:ascii="宋体" w:hAnsi="宋体"/>
          <w:sz w:val="24"/>
        </w:rPr>
        <w:t>）</w:t>
      </w:r>
      <w:r>
        <w:rPr>
          <w:rFonts w:ascii="宋体" w:hAnsi="宋体" w:hint="eastAsia"/>
          <w:sz w:val="24"/>
        </w:rPr>
        <w:t>提供问卷调查功能，可以根据不同的模板自主设定问卷内容，包括单选、多选、判断、填空、文本录入等方式混合处理；支持匿名方式，自行注册账号或导入账号登录后填写；后台具备调查结果（数据）的统计、分析功能，并支持导出EXCEL表格。</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）支持对部门内容进行管理，提供在线办事、场景导航、部门信件、领导信箱及节假日管理等功能。</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5</w:t>
      </w:r>
      <w:r>
        <w:rPr>
          <w:rFonts w:ascii="宋体" w:hAnsi="宋体"/>
          <w:color w:val="000000"/>
          <w:sz w:val="24"/>
        </w:rPr>
        <w:t>）系统提供C/S模式的网站群助手功能，提供公共的文章管理、消息提醒功能，根据权限可控制管理是否能使用网站群助手的文件库、系统备份、站群体检功能。</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6</w:t>
      </w:r>
      <w:r>
        <w:rPr>
          <w:rFonts w:ascii="宋体" w:hAnsi="宋体"/>
          <w:color w:val="000000"/>
          <w:sz w:val="24"/>
        </w:rPr>
        <w:t>）网站群助手内置消息体系系统，消息可分为个人消息和系统消息，管理员可根据需求来自定义接收消息类型，并且支持选择多种接收方式，如消息接收或者邮件接收。</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4、用户权限与角色</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（1）可以实现对所有用户的统一管理，可设置其能够管理的网站及所属部门或组织机构。</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（2）系统支持细粒度的权限划分，可以针对不同功能、模块、栏目、文章设置不同的用户管理或访问使用。</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（3）可设置系统级别和部门级别角色，每个角色具备不同的权限，能够针对角色指派成员。</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（4）支持对部门进行管理，可配置部门相关基础信息，进行增删改等相关操作，可以设置部门相关联站点。</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（5）系统可通过设置系统关注人，实现包含：系统备份、系统体检、应用防火墙、运维监控、系统补丁、系统授权监控、防篡改、危险文件扫描等信息的推送和提醒。</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5、信息采集及检索</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（1）系统提供信息采集功能，支持web采集与数据库采集两种方式。利用信息采集功能，使系统能对通过第三方数据库，或者对指定网站、</w:t>
      </w:r>
      <w:proofErr w:type="gramStart"/>
      <w:r>
        <w:rPr>
          <w:rFonts w:ascii="宋体" w:hAnsi="宋体"/>
          <w:color w:val="000000"/>
          <w:sz w:val="24"/>
        </w:rPr>
        <w:t>版块</w:t>
      </w:r>
      <w:proofErr w:type="gramEnd"/>
      <w:r>
        <w:rPr>
          <w:rFonts w:ascii="宋体" w:hAnsi="宋体"/>
          <w:color w:val="000000"/>
          <w:sz w:val="24"/>
        </w:rPr>
        <w:t>或栏目进行自动搜索和信息采集。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w:t>
      </w:r>
      <w:proofErr w:type="gramStart"/>
      <w:r>
        <w:rPr>
          <w:rFonts w:ascii="宋体" w:hAnsi="宋体"/>
          <w:color w:val="000000"/>
          <w:sz w:val="24"/>
        </w:rPr>
        <w:t>支持跨站全文检索</w:t>
      </w:r>
      <w:proofErr w:type="gramEnd"/>
      <w:r>
        <w:rPr>
          <w:rFonts w:ascii="宋体" w:hAnsi="宋体"/>
          <w:color w:val="000000"/>
          <w:sz w:val="24"/>
        </w:rPr>
        <w:t>，用户可以在任意网站群站点中搜索网站</w:t>
      </w:r>
      <w:proofErr w:type="gramStart"/>
      <w:r>
        <w:rPr>
          <w:rFonts w:ascii="宋体" w:hAnsi="宋体"/>
          <w:color w:val="000000"/>
          <w:sz w:val="24"/>
        </w:rPr>
        <w:t>群内部</w:t>
      </w:r>
      <w:proofErr w:type="gramEnd"/>
      <w:r>
        <w:rPr>
          <w:rFonts w:ascii="宋体" w:hAnsi="宋体"/>
          <w:color w:val="000000"/>
          <w:sz w:val="24"/>
        </w:rPr>
        <w:t>的信息，全文检索可检索至文章附件正文内容。</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lastRenderedPageBreak/>
        <w:t>（四）智能管理</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1、智能检测</w:t>
      </w:r>
    </w:p>
    <w:p w:rsidR="00B42636" w:rsidRDefault="00B42636" w:rsidP="00B42636">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1）针对敏感信息进行快速处理，支持分别从文章、附件、评论、栏目、模板、图片等不同类型的内容进行精准搜索；并支持常见敏感信息的快速处理，如学生证、身份证、电话/手机号、邮箱等。（提供系统截图并演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（2）敏感信息检索方式支持</w:t>
      </w:r>
      <w:proofErr w:type="gramStart"/>
      <w:r>
        <w:rPr>
          <w:rFonts w:ascii="宋体" w:hAnsi="宋体"/>
          <w:color w:val="000000"/>
          <w:sz w:val="24"/>
        </w:rPr>
        <w:t>按照站</w:t>
      </w:r>
      <w:proofErr w:type="gramEnd"/>
      <w:r>
        <w:rPr>
          <w:rFonts w:ascii="宋体" w:hAnsi="宋体"/>
          <w:color w:val="000000"/>
          <w:sz w:val="24"/>
        </w:rPr>
        <w:t>群检索和数据库检索，可以实现快速将数据库中敏感信息检索并删除。</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（3）支持精准定位，一键替换敏感词，系统内置大量新华社及网络敏感词样本库，并支持自定义敏感词。</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（4）支持通过人脸识别技术对敏感图片进行识别处理，可以快速将敏感信息筛选出来。</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（五）统计分析</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1、新媒体统计</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（1）支持内容发布情况进行统计，可按照微信、</w:t>
      </w:r>
      <w:proofErr w:type="gramStart"/>
      <w:r>
        <w:rPr>
          <w:rFonts w:ascii="宋体" w:hAnsi="宋体"/>
          <w:color w:val="000000"/>
          <w:sz w:val="24"/>
        </w:rPr>
        <w:t>微博等</w:t>
      </w:r>
      <w:proofErr w:type="gramEnd"/>
      <w:r>
        <w:rPr>
          <w:rFonts w:ascii="宋体" w:hAnsi="宋体"/>
          <w:color w:val="000000"/>
          <w:sz w:val="24"/>
        </w:rPr>
        <w:t>多个维度分别统计内容发布情况，提供考核数据依据。</w:t>
      </w:r>
    </w:p>
    <w:p w:rsidR="00B42636" w:rsidRDefault="00B42636" w:rsidP="00B42636">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（2）对微信、微博、PC等</w:t>
      </w:r>
      <w:proofErr w:type="gramStart"/>
      <w:r>
        <w:rPr>
          <w:rFonts w:ascii="宋体" w:hAnsi="宋体"/>
          <w:color w:val="000000"/>
          <w:sz w:val="24"/>
        </w:rPr>
        <w:t>各发布</w:t>
      </w:r>
      <w:proofErr w:type="gramEnd"/>
      <w:r>
        <w:rPr>
          <w:rFonts w:ascii="宋体" w:hAnsi="宋体"/>
          <w:color w:val="000000"/>
          <w:sz w:val="24"/>
        </w:rPr>
        <w:t>渠道的文章按照阅读量等进行热度统计，综合展示当前学校各渠道的热门文章。（提供系统截图并演示）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（3）与微信、</w:t>
      </w:r>
      <w:proofErr w:type="gramStart"/>
      <w:r>
        <w:rPr>
          <w:rFonts w:ascii="宋体" w:hAnsi="宋体"/>
          <w:color w:val="000000"/>
          <w:sz w:val="24"/>
        </w:rPr>
        <w:t>微博粉丝</w:t>
      </w:r>
      <w:proofErr w:type="gramEnd"/>
      <w:r>
        <w:rPr>
          <w:rFonts w:ascii="宋体" w:hAnsi="宋体"/>
          <w:color w:val="000000"/>
          <w:sz w:val="24"/>
        </w:rPr>
        <w:t>数据打通，可查看各媒体的关注情况。</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2、站群统计</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（1）支持针对网站访问的相关数据统计，包括统计访问记录、页面浏览数、来访IP数、访问时间段、访问排名及来访省份统计。</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（2）支持针对网站内容的相关数据统计，包括网站管理员信息量、栏目信息量、分组信息量、栏目新闻数、网站在线管理员等数据的统计。</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（3）支持对网站群系统相关数据的统计，包括站点访问量排名、站点栏目数量排名、站</w:t>
      </w:r>
      <w:proofErr w:type="gramStart"/>
      <w:r>
        <w:rPr>
          <w:rFonts w:ascii="宋体" w:hAnsi="宋体"/>
          <w:color w:val="000000"/>
          <w:sz w:val="24"/>
        </w:rPr>
        <w:t>群文章</w:t>
      </w:r>
      <w:proofErr w:type="gramEnd"/>
      <w:r>
        <w:rPr>
          <w:rFonts w:ascii="宋体" w:hAnsi="宋体"/>
          <w:color w:val="000000"/>
          <w:sz w:val="24"/>
        </w:rPr>
        <w:t>数、站点文章数、站群在线管理员、站点投递信息量、站点接收信息量等数据的统计。</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（六）系统安全防护</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1、数据备份安全</w:t>
      </w:r>
    </w:p>
    <w:p w:rsidR="00B42636" w:rsidRDefault="00B42636" w:rsidP="00B42636">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1）要求具备独立的远程异地备份系统，使用独立的后台实现登录及备份快照管理和恢复，支持增量备份，可以针对快照文件快速生成备份包，进行整体系统快速恢复，恢复过程可针对数据单独恢复或对网站数据及模板进行全恢复。（提供系统截图并演示）</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（2）网站群系统具有站点恢复功能，子站不需要单独备份，可直接使用系统备份文件实现抽取式恢复。</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lastRenderedPageBreak/>
        <w:t>2、安全防护措施</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（1）支持密码强度规则设置，并且提供简单密码口令库，对密码进行统一查看、管理维护。使用简单口令库中的密码在创建用户时系统会自动阻止。</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（2）网站群系统要求具有IP规则设置和账号安全管理功能，管理员可以设置不同的IP范围，用来限制管理员后台登录，支持对管理员规则进行五级强度设置，支持强制修改弱口令用户密码。</w:t>
      </w:r>
    </w:p>
    <w:p w:rsidR="00B42636" w:rsidRDefault="00B42636" w:rsidP="00B42636">
      <w:pPr>
        <w:spacing w:line="400" w:lineRule="exact"/>
        <w:ind w:firstLineChars="100" w:firstLine="240"/>
        <w:rPr>
          <w:rFonts w:ascii="宋体" w:hAnsi="宋体"/>
          <w:sz w:val="24"/>
        </w:rPr>
      </w:pPr>
      <w:r>
        <w:rPr>
          <w:rFonts w:ascii="宋体" w:hint="eastAsia"/>
          <w:kern w:val="0"/>
          <w:sz w:val="24"/>
          <w:szCs w:val="22"/>
        </w:rPr>
        <w:t>▲</w:t>
      </w:r>
      <w:r>
        <w:rPr>
          <w:rFonts w:ascii="宋体" w:hAnsi="宋体"/>
          <w:sz w:val="24"/>
        </w:rPr>
        <w:t>（3）代码安全：</w:t>
      </w:r>
      <w:r>
        <w:rPr>
          <w:rFonts w:ascii="宋体" w:hAnsi="宋体" w:hint="eastAsia"/>
          <w:sz w:val="24"/>
        </w:rPr>
        <w:t>站群系统厂商须书面承诺未使用已知或被通报的含有</w:t>
      </w:r>
      <w:r>
        <w:rPr>
          <w:rFonts w:ascii="宋体" w:hAnsi="宋体"/>
          <w:sz w:val="24"/>
        </w:rPr>
        <w:t>安全漏洞</w:t>
      </w:r>
      <w:r>
        <w:rPr>
          <w:rFonts w:ascii="宋体" w:hAnsi="宋体" w:hint="eastAsia"/>
          <w:sz w:val="24"/>
        </w:rPr>
        <w:t>的各种框架和开发工具编写代码，如</w:t>
      </w:r>
      <w:r>
        <w:rPr>
          <w:rFonts w:ascii="宋体" w:hAnsi="宋体"/>
          <w:sz w:val="24"/>
        </w:rPr>
        <w:t>Struts2框架</w:t>
      </w:r>
      <w:r>
        <w:rPr>
          <w:rFonts w:ascii="宋体" w:hAnsi="宋体" w:hint="eastAsia"/>
          <w:sz w:val="24"/>
        </w:rPr>
        <w:t>；或承诺已使用框架和开发工具原厂商发布的最新版或补丁修复过相关安全漏洞</w:t>
      </w:r>
      <w:r>
        <w:rPr>
          <w:rFonts w:ascii="宋体" w:hAnsi="宋体"/>
          <w:sz w:val="24"/>
        </w:rPr>
        <w:t>。</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4）系统应内置应用防火墙，内置被动防御策略集，针对危险行为进行IP封禁，并可管理黑名单及白名单，通过使用入侵防护日志，可以详细了解攻击者的归属地、IP地址、攻击位置、攻击特征以及攻击时间等重要信息。</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（5）系统应支持危险文件扫描，扫描服务器中包含特殊代码的文件，并提供扫描日志，同时允许手动、自动更新危险网站黑名单及信任</w:t>
      </w:r>
      <w:proofErr w:type="gramStart"/>
      <w:r>
        <w:rPr>
          <w:rFonts w:ascii="宋体" w:hAnsi="宋体"/>
          <w:color w:val="000000"/>
          <w:sz w:val="24"/>
        </w:rPr>
        <w:t>网站白</w:t>
      </w:r>
      <w:proofErr w:type="gramEnd"/>
      <w:r>
        <w:rPr>
          <w:rFonts w:ascii="宋体" w:hAnsi="宋体"/>
          <w:color w:val="000000"/>
          <w:sz w:val="24"/>
        </w:rPr>
        <w:t>名单。</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（6）系统应支持网站群体检功能，提供危险项目、安全项目、其他项目的系统体检、并可以在体检结果后直接对结果进行处理操作。</w:t>
      </w:r>
    </w:p>
    <w:p w:rsidR="00B42636" w:rsidRDefault="00B42636" w:rsidP="00B42636">
      <w:pPr>
        <w:spacing w:line="400" w:lineRule="exact"/>
        <w:ind w:firstLineChars="200" w:firstLine="480"/>
        <w:rPr>
          <w:rFonts w:ascii="宋体" w:hAnsi="宋体"/>
          <w:color w:val="000000"/>
          <w:sz w:val="24"/>
        </w:rPr>
      </w:pPr>
      <w:r>
        <w:rPr>
          <w:rFonts w:ascii="宋体" w:hAnsi="宋体"/>
          <w:color w:val="000000"/>
          <w:sz w:val="24"/>
        </w:rPr>
        <w:t>系统内置防篡改模块，可以有效的保护页面安全，可以保护站群内所有站点的安全。</w:t>
      </w:r>
    </w:p>
    <w:p w:rsidR="00B42636" w:rsidRDefault="00B42636" w:rsidP="00B42636">
      <w:pPr>
        <w:spacing w:line="400" w:lineRule="exact"/>
        <w:ind w:firstLineChars="100" w:firstLine="240"/>
        <w:rPr>
          <w:rFonts w:ascii="宋体" w:hAnsi="宋体"/>
          <w:sz w:val="24"/>
        </w:rPr>
      </w:pPr>
      <w:r>
        <w:rPr>
          <w:rFonts w:ascii="宋体" w:hint="eastAsia"/>
          <w:kern w:val="0"/>
          <w:sz w:val="24"/>
          <w:szCs w:val="22"/>
        </w:rPr>
        <w:t>▲</w:t>
      </w:r>
      <w:r>
        <w:rPr>
          <w:rFonts w:ascii="宋体" w:hAnsi="宋体" w:hint="eastAsia"/>
          <w:sz w:val="24"/>
        </w:rPr>
        <w:t>（7）为了保障我</w:t>
      </w:r>
      <w:proofErr w:type="gramStart"/>
      <w:r>
        <w:rPr>
          <w:rFonts w:ascii="宋体" w:hAnsi="宋体" w:hint="eastAsia"/>
          <w:sz w:val="24"/>
        </w:rPr>
        <w:t>校本次</w:t>
      </w:r>
      <w:proofErr w:type="gramEnd"/>
      <w:r>
        <w:rPr>
          <w:rFonts w:ascii="宋体" w:hAnsi="宋体" w:hint="eastAsia"/>
          <w:sz w:val="24"/>
        </w:rPr>
        <w:t>项目建设所选产品的安全性，本次采购要求所投站群厂商近三年内没有任何在“国家信息安全漏洞共享平台”被通报的安全漏洞事件（危害级别为中、高级）。要求厂商出具相关证明承诺及相关查询截图，专家有权现场进行查证，佐证其真实性，弄虚作假按照相应要求处理，厂商承担一切责任。</w:t>
      </w:r>
    </w:p>
    <w:p w:rsidR="00B42636" w:rsidRDefault="00B42636" w:rsidP="00B42636">
      <w:pPr>
        <w:widowControl/>
        <w:jc w:val="left"/>
        <w:rPr>
          <w:rFonts w:ascii="宋体" w:hAnsi="宋体"/>
          <w:sz w:val="24"/>
        </w:rPr>
      </w:pPr>
      <w:r>
        <w:rPr>
          <w:rFonts w:ascii="宋体" w:hAnsi="宋体"/>
          <w:sz w:val="24"/>
        </w:rPr>
        <w:br w:type="page"/>
      </w:r>
    </w:p>
    <w:p w:rsidR="00B42636" w:rsidRDefault="00B42636" w:rsidP="00B42636">
      <w:pPr>
        <w:spacing w:line="400" w:lineRule="exact"/>
        <w:ind w:firstLineChars="100" w:firstLine="241"/>
        <w:rPr>
          <w:rFonts w:ascii="宋体" w:hAnsi="宋体"/>
          <w:b/>
          <w:kern w:val="0"/>
          <w:sz w:val="24"/>
          <w:szCs w:val="24"/>
        </w:rPr>
      </w:pPr>
      <w:r>
        <w:rPr>
          <w:rFonts w:ascii="宋体" w:hAnsi="宋体" w:hint="eastAsia"/>
          <w:b/>
          <w:kern w:val="0"/>
          <w:sz w:val="24"/>
          <w:szCs w:val="24"/>
        </w:rPr>
        <w:lastRenderedPageBreak/>
        <w:t>二、评分标准</w:t>
      </w:r>
    </w:p>
    <w:p w:rsidR="00B42636" w:rsidRDefault="00B42636" w:rsidP="00B42636"/>
    <w:tbl>
      <w:tblPr>
        <w:tblW w:w="976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50"/>
        <w:gridCol w:w="951"/>
        <w:gridCol w:w="5068"/>
        <w:gridCol w:w="2481"/>
      </w:tblGrid>
      <w:tr w:rsidR="00B42636" w:rsidTr="00193356">
        <w:trPr>
          <w:trHeight w:val="621"/>
        </w:trPr>
        <w:tc>
          <w:tcPr>
            <w:tcW w:w="518" w:type="dxa"/>
            <w:vAlign w:val="center"/>
          </w:tcPr>
          <w:p w:rsidR="00B42636" w:rsidRDefault="00B42636" w:rsidP="00193356">
            <w:pPr>
              <w:adjustRightInd w:val="0"/>
              <w:snapToGrid w:val="0"/>
              <w:spacing w:line="276" w:lineRule="auto"/>
              <w:jc w:val="center"/>
              <w:rPr>
                <w:rFonts w:ascii="宋体" w:hAnsi="宋体" w:cs="宋体"/>
                <w:sz w:val="24"/>
                <w:szCs w:val="24"/>
              </w:rPr>
            </w:pPr>
            <w:r>
              <w:rPr>
                <w:rFonts w:ascii="宋体" w:hAnsi="宋体" w:cs="宋体" w:hint="eastAsia"/>
                <w:sz w:val="24"/>
                <w:szCs w:val="24"/>
              </w:rPr>
              <w:t>序号</w:t>
            </w:r>
          </w:p>
        </w:tc>
        <w:tc>
          <w:tcPr>
            <w:tcW w:w="750" w:type="dxa"/>
            <w:vAlign w:val="center"/>
          </w:tcPr>
          <w:p w:rsidR="00B42636" w:rsidRDefault="00B42636" w:rsidP="00193356">
            <w:pPr>
              <w:adjustRightInd w:val="0"/>
              <w:snapToGrid w:val="0"/>
              <w:spacing w:line="276" w:lineRule="auto"/>
              <w:jc w:val="center"/>
              <w:rPr>
                <w:rFonts w:ascii="宋体" w:hAnsi="宋体" w:cs="宋体"/>
                <w:sz w:val="24"/>
                <w:szCs w:val="24"/>
              </w:rPr>
            </w:pPr>
            <w:r>
              <w:rPr>
                <w:rFonts w:ascii="宋体" w:hAnsi="宋体" w:cs="宋体" w:hint="eastAsia"/>
                <w:sz w:val="24"/>
                <w:szCs w:val="24"/>
              </w:rPr>
              <w:t>评分因素</w:t>
            </w:r>
          </w:p>
        </w:tc>
        <w:tc>
          <w:tcPr>
            <w:tcW w:w="951" w:type="dxa"/>
            <w:vAlign w:val="center"/>
          </w:tcPr>
          <w:p w:rsidR="00B42636" w:rsidRDefault="00B42636" w:rsidP="00193356">
            <w:pPr>
              <w:adjustRightInd w:val="0"/>
              <w:snapToGrid w:val="0"/>
              <w:spacing w:line="276" w:lineRule="auto"/>
              <w:jc w:val="center"/>
              <w:rPr>
                <w:rFonts w:ascii="宋体" w:hAnsi="宋体" w:cs="宋体"/>
                <w:sz w:val="24"/>
                <w:szCs w:val="24"/>
              </w:rPr>
            </w:pPr>
            <w:r>
              <w:rPr>
                <w:rFonts w:ascii="宋体" w:hAnsi="宋体" w:cs="宋体" w:hint="eastAsia"/>
                <w:sz w:val="24"/>
                <w:szCs w:val="24"/>
              </w:rPr>
              <w:t>分值</w:t>
            </w:r>
          </w:p>
        </w:tc>
        <w:tc>
          <w:tcPr>
            <w:tcW w:w="5068" w:type="dxa"/>
            <w:vAlign w:val="center"/>
          </w:tcPr>
          <w:p w:rsidR="00B42636" w:rsidRDefault="00B42636" w:rsidP="00193356">
            <w:pPr>
              <w:adjustRightInd w:val="0"/>
              <w:snapToGrid w:val="0"/>
              <w:spacing w:line="276" w:lineRule="auto"/>
              <w:jc w:val="center"/>
              <w:rPr>
                <w:rFonts w:ascii="宋体" w:hAnsi="宋体" w:cs="宋体"/>
                <w:sz w:val="24"/>
                <w:szCs w:val="24"/>
              </w:rPr>
            </w:pPr>
            <w:r>
              <w:rPr>
                <w:rFonts w:ascii="宋体" w:hAnsi="宋体" w:cs="宋体" w:hint="eastAsia"/>
                <w:sz w:val="24"/>
                <w:szCs w:val="24"/>
              </w:rPr>
              <w:t>评分标准</w:t>
            </w:r>
          </w:p>
        </w:tc>
        <w:tc>
          <w:tcPr>
            <w:tcW w:w="2481" w:type="dxa"/>
            <w:vAlign w:val="center"/>
          </w:tcPr>
          <w:p w:rsidR="00B42636" w:rsidRDefault="00B42636" w:rsidP="00193356">
            <w:pPr>
              <w:adjustRightInd w:val="0"/>
              <w:snapToGrid w:val="0"/>
              <w:spacing w:line="276" w:lineRule="auto"/>
              <w:jc w:val="center"/>
              <w:rPr>
                <w:rFonts w:ascii="宋体" w:hAnsi="宋体" w:cs="宋体"/>
                <w:sz w:val="24"/>
                <w:szCs w:val="24"/>
              </w:rPr>
            </w:pPr>
            <w:r>
              <w:rPr>
                <w:rFonts w:ascii="宋体" w:hAnsi="宋体" w:cs="宋体" w:hint="eastAsia"/>
                <w:sz w:val="24"/>
                <w:szCs w:val="24"/>
              </w:rPr>
              <w:t>说    明</w:t>
            </w:r>
          </w:p>
        </w:tc>
      </w:tr>
      <w:tr w:rsidR="00B42636" w:rsidTr="00193356">
        <w:tc>
          <w:tcPr>
            <w:tcW w:w="518"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1</w:t>
            </w:r>
          </w:p>
        </w:tc>
        <w:tc>
          <w:tcPr>
            <w:tcW w:w="750"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报价</w:t>
            </w:r>
          </w:p>
        </w:tc>
        <w:tc>
          <w:tcPr>
            <w:tcW w:w="951"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25分</w:t>
            </w:r>
          </w:p>
        </w:tc>
        <w:tc>
          <w:tcPr>
            <w:tcW w:w="5068" w:type="dxa"/>
            <w:vAlign w:val="center"/>
          </w:tcPr>
          <w:p w:rsidR="00B42636" w:rsidRDefault="00B42636" w:rsidP="00193356">
            <w:pPr>
              <w:spacing w:line="276" w:lineRule="auto"/>
              <w:rPr>
                <w:rFonts w:ascii="宋体" w:hAnsi="宋体" w:cs="宋体"/>
                <w:szCs w:val="21"/>
              </w:rPr>
            </w:pPr>
            <w:r>
              <w:rPr>
                <w:rFonts w:ascii="宋体" w:hint="eastAsia"/>
                <w:sz w:val="24"/>
              </w:rPr>
              <w:t>以本次所有投标有效报价的算术平均值为基准价，按25分计，投标响应报价每高于或低于基准价1000元（不足部分四舍五入），扣0.1分。</w:t>
            </w:r>
          </w:p>
        </w:tc>
        <w:tc>
          <w:tcPr>
            <w:tcW w:w="2481" w:type="dxa"/>
            <w:vAlign w:val="center"/>
          </w:tcPr>
          <w:p w:rsidR="00B42636" w:rsidRDefault="00B42636" w:rsidP="00193356">
            <w:pPr>
              <w:spacing w:line="276" w:lineRule="auto"/>
              <w:ind w:left="-38"/>
              <w:rPr>
                <w:rFonts w:ascii="宋体" w:hAnsi="宋体" w:cs="宋体"/>
              </w:rPr>
            </w:pPr>
            <w:r>
              <w:rPr>
                <w:rFonts w:ascii="宋体" w:hint="eastAsia"/>
                <w:kern w:val="0"/>
                <w:sz w:val="24"/>
              </w:rPr>
              <w:t>小微企业（</w:t>
            </w:r>
            <w:r>
              <w:rPr>
                <w:rFonts w:ascii="宋体" w:hAnsi="宋体" w:hint="eastAsia"/>
                <w:sz w:val="24"/>
                <w:szCs w:val="24"/>
              </w:rPr>
              <w:t>残疾人福利性单位、监狱企业视同小微企业</w:t>
            </w:r>
            <w:r>
              <w:rPr>
                <w:rFonts w:ascii="宋体" w:hint="eastAsia"/>
                <w:kern w:val="0"/>
                <w:sz w:val="24"/>
              </w:rPr>
              <w:t>）价格扣除按照政府采购相关规定执行。</w:t>
            </w:r>
          </w:p>
        </w:tc>
      </w:tr>
      <w:tr w:rsidR="00B42636" w:rsidTr="00193356">
        <w:tc>
          <w:tcPr>
            <w:tcW w:w="518"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2</w:t>
            </w:r>
          </w:p>
        </w:tc>
        <w:tc>
          <w:tcPr>
            <w:tcW w:w="750"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商务部分</w:t>
            </w:r>
          </w:p>
        </w:tc>
        <w:tc>
          <w:tcPr>
            <w:tcW w:w="951"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30分</w:t>
            </w: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供应商提供的服务方案包含：</w:t>
            </w:r>
            <w:r>
              <w:rPr>
                <w:rFonts w:ascii="宋体" w:hint="eastAsia"/>
                <w:color w:val="FF0000"/>
                <w:kern w:val="0"/>
                <w:sz w:val="24"/>
                <w:szCs w:val="22"/>
              </w:rPr>
              <w:t>项目实施时间内现场常驻2人、培训时间不少于2天、培训内容至少包含网站搭建、内容发布，</w:t>
            </w:r>
            <w:r>
              <w:rPr>
                <w:rFonts w:ascii="宋体" w:hAnsi="宋体" w:hint="eastAsia"/>
                <w:sz w:val="24"/>
                <w:szCs w:val="22"/>
              </w:rPr>
              <w:t>完全包含以上几点且满足采购文件要求和采购实际工作需要</w:t>
            </w:r>
            <w:r>
              <w:rPr>
                <w:rFonts w:ascii="宋体" w:hint="eastAsia"/>
                <w:kern w:val="0"/>
                <w:sz w:val="24"/>
                <w:szCs w:val="22"/>
              </w:rPr>
              <w:t>的得2分，每缺少一项或每有一项不足的扣0.5分，扣完为止。</w:t>
            </w:r>
          </w:p>
        </w:tc>
        <w:tc>
          <w:tcPr>
            <w:tcW w:w="2481" w:type="dxa"/>
          </w:tcPr>
          <w:p w:rsidR="00B42636" w:rsidRDefault="00B42636" w:rsidP="00193356">
            <w:pPr>
              <w:spacing w:line="276" w:lineRule="auto"/>
              <w:ind w:left="-38"/>
              <w:rPr>
                <w:rFonts w:ascii="宋体"/>
                <w:kern w:val="0"/>
                <w:sz w:val="24"/>
                <w:szCs w:val="22"/>
              </w:rPr>
            </w:pPr>
          </w:p>
        </w:tc>
      </w:tr>
      <w:tr w:rsidR="00B42636" w:rsidTr="00193356">
        <w:trPr>
          <w:trHeight w:val="1308"/>
        </w:trPr>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400" w:lineRule="exact"/>
              <w:rPr>
                <w:rFonts w:ascii="宋体"/>
                <w:kern w:val="0"/>
                <w:sz w:val="24"/>
                <w:szCs w:val="22"/>
              </w:rPr>
            </w:pPr>
            <w:r>
              <w:rPr>
                <w:rFonts w:ascii="宋体" w:hAnsi="宋体" w:hint="eastAsia"/>
                <w:color w:val="000000"/>
                <w:sz w:val="24"/>
              </w:rPr>
              <w:t>在投标报价内高于采购需求响应加分项：站</w:t>
            </w:r>
            <w:r>
              <w:rPr>
                <w:rFonts w:ascii="宋体" w:hint="eastAsia"/>
                <w:kern w:val="0"/>
                <w:sz w:val="24"/>
                <w:szCs w:val="22"/>
              </w:rPr>
              <w:t xml:space="preserve">点授权每增加5 </w:t>
            </w:r>
            <w:proofErr w:type="gramStart"/>
            <w:r>
              <w:rPr>
                <w:rFonts w:ascii="宋体" w:hint="eastAsia"/>
                <w:kern w:val="0"/>
                <w:sz w:val="24"/>
                <w:szCs w:val="22"/>
              </w:rPr>
              <w:t>个</w:t>
            </w:r>
            <w:proofErr w:type="gramEnd"/>
            <w:r>
              <w:rPr>
                <w:rFonts w:ascii="宋体" w:hint="eastAsia"/>
                <w:kern w:val="0"/>
                <w:sz w:val="24"/>
                <w:szCs w:val="22"/>
              </w:rPr>
              <w:t xml:space="preserve">加1 分，最高加2分；网站模板每增加10个0.5分，最高加1 分；子站迁移每增加1 </w:t>
            </w:r>
            <w:proofErr w:type="gramStart"/>
            <w:r>
              <w:rPr>
                <w:rFonts w:ascii="宋体" w:hint="eastAsia"/>
                <w:kern w:val="0"/>
                <w:sz w:val="24"/>
                <w:szCs w:val="22"/>
              </w:rPr>
              <w:t>个</w:t>
            </w:r>
            <w:proofErr w:type="gramEnd"/>
            <w:r>
              <w:rPr>
                <w:rFonts w:ascii="宋体" w:hint="eastAsia"/>
                <w:kern w:val="0"/>
                <w:sz w:val="24"/>
                <w:szCs w:val="22"/>
              </w:rPr>
              <w:t>加0.4分，最高加2 分。</w:t>
            </w:r>
          </w:p>
          <w:p w:rsidR="00B42636" w:rsidRDefault="00B42636" w:rsidP="00193356">
            <w:pPr>
              <w:spacing w:line="276" w:lineRule="auto"/>
              <w:ind w:left="-38"/>
              <w:rPr>
                <w:rFonts w:ascii="宋体"/>
                <w:kern w:val="0"/>
                <w:sz w:val="24"/>
                <w:szCs w:val="22"/>
              </w:rPr>
            </w:pP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承诺函，加盖供应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jc w:val="left"/>
              <w:rPr>
                <w:rFonts w:ascii="宋体"/>
                <w:kern w:val="0"/>
                <w:sz w:val="24"/>
                <w:szCs w:val="22"/>
              </w:rPr>
            </w:pPr>
            <w:r>
              <w:rPr>
                <w:rFonts w:ascii="宋体" w:hint="eastAsia"/>
                <w:kern w:val="0"/>
                <w:sz w:val="24"/>
                <w:szCs w:val="22"/>
              </w:rPr>
              <w:t>供应商具有</w:t>
            </w:r>
            <w:r>
              <w:rPr>
                <w:rFonts w:ascii="宋体" w:hAnsi="宋体" w:hint="eastAsia"/>
                <w:sz w:val="24"/>
              </w:rPr>
              <w:t>网站群平台</w:t>
            </w:r>
            <w:r>
              <w:rPr>
                <w:rFonts w:ascii="宋体" w:hint="eastAsia"/>
                <w:kern w:val="0"/>
                <w:sz w:val="24"/>
                <w:szCs w:val="22"/>
              </w:rPr>
              <w:t>软件产品著作权得2分。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供应商具有与站群系统同品牌网页防篡改系统著作权得2分。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供应商具有网站</w:t>
            </w:r>
            <w:proofErr w:type="gramStart"/>
            <w:r>
              <w:rPr>
                <w:rFonts w:ascii="宋体" w:hint="eastAsia"/>
                <w:kern w:val="0"/>
                <w:sz w:val="24"/>
                <w:szCs w:val="22"/>
              </w:rPr>
              <w:t>群安全</w:t>
            </w:r>
            <w:proofErr w:type="gramEnd"/>
            <w:r>
              <w:rPr>
                <w:rFonts w:ascii="宋体" w:hint="eastAsia"/>
                <w:kern w:val="0"/>
                <w:sz w:val="24"/>
                <w:szCs w:val="22"/>
              </w:rPr>
              <w:t>防护软件著作权得2分。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供应商具有智能敏感信息处理系统著作权得2分。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供应商具有网上调查问卷管理系统著作权得2分。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供应商具有网站群备份恢复系统软件著作权得2分。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供应商或其产品生产厂商获得CMMI3级或以上证书得2分。</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供应商所投软件产品获得国家认可的第三方机构检测，并提供检测报告的得2分。</w:t>
            </w:r>
          </w:p>
        </w:tc>
        <w:tc>
          <w:tcPr>
            <w:tcW w:w="2481"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提供报告的复印件</w:t>
            </w:r>
            <w:r>
              <w:rPr>
                <w:rFonts w:ascii="宋体" w:hint="eastAsia"/>
                <w:kern w:val="0"/>
                <w:sz w:val="24"/>
                <w:szCs w:val="22"/>
              </w:rPr>
              <w:t>并加盖供应</w:t>
            </w:r>
            <w:proofErr w:type="gramStart"/>
            <w:r>
              <w:rPr>
                <w:rFonts w:ascii="宋体" w:hint="eastAsia"/>
                <w:kern w:val="0"/>
                <w:sz w:val="24"/>
                <w:szCs w:val="22"/>
              </w:rPr>
              <w:t>商鲜章</w:t>
            </w:r>
            <w:proofErr w:type="gramEnd"/>
            <w:r>
              <w:rPr>
                <w:rFonts w:ascii="宋体" w:hint="eastAsia"/>
                <w:color w:val="000000"/>
                <w:kern w:val="0"/>
                <w:sz w:val="24"/>
                <w:szCs w:val="22"/>
              </w:rPr>
              <w:t>。</w:t>
            </w:r>
          </w:p>
        </w:tc>
      </w:tr>
      <w:tr w:rsidR="00B42636" w:rsidTr="00193356">
        <w:trPr>
          <w:trHeight w:val="542"/>
        </w:trPr>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rPr>
                <w:rFonts w:ascii="宋体"/>
                <w:color w:val="000000"/>
                <w:kern w:val="0"/>
                <w:sz w:val="24"/>
                <w:szCs w:val="22"/>
              </w:rPr>
            </w:pPr>
            <w:r>
              <w:rPr>
                <w:rFonts w:ascii="宋体" w:hint="eastAsia"/>
                <w:color w:val="000000"/>
                <w:kern w:val="0"/>
                <w:sz w:val="24"/>
                <w:szCs w:val="22"/>
              </w:rPr>
              <w:t>供应商或其产品生产厂商具有在有效期内的质量管理体系认证证书得2分。</w:t>
            </w:r>
          </w:p>
        </w:tc>
        <w:tc>
          <w:tcPr>
            <w:tcW w:w="2481"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提供报告的复印件</w:t>
            </w:r>
            <w:r>
              <w:rPr>
                <w:rFonts w:ascii="宋体" w:hint="eastAsia"/>
                <w:kern w:val="0"/>
                <w:sz w:val="24"/>
                <w:szCs w:val="22"/>
              </w:rPr>
              <w:t>并加盖供应</w:t>
            </w:r>
            <w:proofErr w:type="gramStart"/>
            <w:r>
              <w:rPr>
                <w:rFonts w:ascii="宋体" w:hint="eastAsia"/>
                <w:kern w:val="0"/>
                <w:sz w:val="24"/>
                <w:szCs w:val="22"/>
              </w:rPr>
              <w:t>商鲜章</w:t>
            </w:r>
            <w:proofErr w:type="gramEnd"/>
            <w:r>
              <w:rPr>
                <w:rFonts w:ascii="宋体" w:hint="eastAsia"/>
                <w:color w:val="000000"/>
                <w:kern w:val="0"/>
                <w:sz w:val="24"/>
                <w:szCs w:val="22"/>
              </w:rPr>
              <w:t>。</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Merge/>
            <w:vAlign w:val="center"/>
          </w:tcPr>
          <w:p w:rsidR="00B42636" w:rsidRDefault="00B42636" w:rsidP="00193356">
            <w:pPr>
              <w:spacing w:line="276" w:lineRule="auto"/>
              <w:ind w:left="-38"/>
              <w:jc w:val="center"/>
              <w:rPr>
                <w:rFonts w:ascii="宋体"/>
                <w:kern w:val="0"/>
                <w:sz w:val="24"/>
                <w:szCs w:val="22"/>
              </w:rPr>
            </w:pPr>
          </w:p>
        </w:tc>
        <w:tc>
          <w:tcPr>
            <w:tcW w:w="5068"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根据供应商或其产品生产厂商在全国有相关网站群建设实施项目成功案例（2016年至今）进行评价。有5个或以上网站群建设建设项目得5分，有3-4个网站群建设项目得1分，不足3个不得分。</w:t>
            </w:r>
          </w:p>
        </w:tc>
        <w:tc>
          <w:tcPr>
            <w:tcW w:w="2481"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提供合同复印件</w:t>
            </w:r>
            <w:r>
              <w:rPr>
                <w:rFonts w:ascii="宋体" w:hint="eastAsia"/>
                <w:kern w:val="0"/>
                <w:sz w:val="24"/>
                <w:szCs w:val="22"/>
              </w:rPr>
              <w:t>并加盖供应</w:t>
            </w:r>
            <w:proofErr w:type="gramStart"/>
            <w:r>
              <w:rPr>
                <w:rFonts w:ascii="宋体" w:hint="eastAsia"/>
                <w:kern w:val="0"/>
                <w:sz w:val="24"/>
                <w:szCs w:val="22"/>
              </w:rPr>
              <w:t>商鲜章</w:t>
            </w:r>
            <w:proofErr w:type="gramEnd"/>
            <w:r>
              <w:rPr>
                <w:rFonts w:ascii="宋体" w:hint="eastAsia"/>
                <w:color w:val="000000"/>
                <w:kern w:val="0"/>
                <w:sz w:val="24"/>
                <w:szCs w:val="22"/>
              </w:rPr>
              <w:t>，未提供的不得分。</w:t>
            </w:r>
          </w:p>
        </w:tc>
      </w:tr>
      <w:tr w:rsidR="00B42636" w:rsidTr="00193356">
        <w:tc>
          <w:tcPr>
            <w:tcW w:w="518"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3</w:t>
            </w:r>
          </w:p>
        </w:tc>
        <w:tc>
          <w:tcPr>
            <w:tcW w:w="750"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技术35分</w:t>
            </w:r>
          </w:p>
        </w:tc>
        <w:tc>
          <w:tcPr>
            <w:tcW w:w="951"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20分</w:t>
            </w:r>
          </w:p>
        </w:tc>
        <w:tc>
          <w:tcPr>
            <w:tcW w:w="5068"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技术参数中“▲”项内容，每一条需提供系统截图或书面承诺，并按评标专家要求在真实环境下提供系统现场演示，</w:t>
            </w:r>
            <w:proofErr w:type="gramStart"/>
            <w:r>
              <w:rPr>
                <w:rFonts w:ascii="宋体" w:hint="eastAsia"/>
                <w:color w:val="000000"/>
                <w:kern w:val="0"/>
                <w:sz w:val="24"/>
                <w:szCs w:val="22"/>
              </w:rPr>
              <w:t>每满足</w:t>
            </w:r>
            <w:proofErr w:type="gramEnd"/>
            <w:r>
              <w:rPr>
                <w:rFonts w:ascii="宋体" w:hint="eastAsia"/>
                <w:color w:val="000000"/>
                <w:kern w:val="0"/>
                <w:sz w:val="24"/>
                <w:szCs w:val="22"/>
              </w:rPr>
              <w:t>一条得2分，未提供截图（承诺函）或未按要求演示不得分。最高得20分。</w:t>
            </w:r>
          </w:p>
        </w:tc>
        <w:tc>
          <w:tcPr>
            <w:tcW w:w="2481"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演示时间控制在20分钟以内，须在真实环境中演示，用PPT、word、DEMO等演示的不得分。</w:t>
            </w:r>
          </w:p>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自带演示设备，投影仪除外。</w:t>
            </w:r>
          </w:p>
        </w:tc>
      </w:tr>
      <w:tr w:rsidR="00B42636" w:rsidTr="00193356">
        <w:tc>
          <w:tcPr>
            <w:tcW w:w="518" w:type="dxa"/>
            <w:vMerge/>
          </w:tcPr>
          <w:p w:rsidR="00B42636" w:rsidRDefault="00B42636" w:rsidP="00193356">
            <w:pPr>
              <w:spacing w:line="276" w:lineRule="auto"/>
              <w:ind w:left="-38"/>
              <w:jc w:val="center"/>
              <w:rPr>
                <w:rFonts w:ascii="宋体"/>
                <w:kern w:val="0"/>
                <w:sz w:val="24"/>
                <w:szCs w:val="22"/>
              </w:rPr>
            </w:pPr>
          </w:p>
        </w:tc>
        <w:tc>
          <w:tcPr>
            <w:tcW w:w="750" w:type="dxa"/>
            <w:vMerge/>
          </w:tcPr>
          <w:p w:rsidR="00B42636" w:rsidRDefault="00B42636" w:rsidP="00193356">
            <w:pPr>
              <w:spacing w:line="276" w:lineRule="auto"/>
              <w:ind w:left="-38"/>
              <w:jc w:val="center"/>
              <w:rPr>
                <w:rFonts w:ascii="宋体"/>
                <w:kern w:val="0"/>
                <w:sz w:val="24"/>
                <w:szCs w:val="22"/>
              </w:rPr>
            </w:pPr>
          </w:p>
        </w:tc>
        <w:tc>
          <w:tcPr>
            <w:tcW w:w="951"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15分</w:t>
            </w:r>
          </w:p>
        </w:tc>
        <w:tc>
          <w:tcPr>
            <w:tcW w:w="5068" w:type="dxa"/>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技术参数中其他参数（除“▲”项参数外），全部满足得15分，有一项不满足扣0.2分，扣完为止。</w:t>
            </w:r>
          </w:p>
        </w:tc>
        <w:tc>
          <w:tcPr>
            <w:tcW w:w="2481" w:type="dxa"/>
          </w:tcPr>
          <w:p w:rsidR="00B42636" w:rsidRDefault="00B42636" w:rsidP="00193356">
            <w:pPr>
              <w:spacing w:line="276" w:lineRule="auto"/>
              <w:ind w:left="-38"/>
              <w:rPr>
                <w:rFonts w:ascii="宋体"/>
                <w:color w:val="000000"/>
                <w:kern w:val="0"/>
                <w:sz w:val="24"/>
                <w:szCs w:val="22"/>
              </w:rPr>
            </w:pPr>
          </w:p>
        </w:tc>
      </w:tr>
      <w:tr w:rsidR="00B42636" w:rsidTr="00193356">
        <w:tc>
          <w:tcPr>
            <w:tcW w:w="518"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4</w:t>
            </w:r>
          </w:p>
        </w:tc>
        <w:tc>
          <w:tcPr>
            <w:tcW w:w="750" w:type="dxa"/>
            <w:vMerge w:val="restart"/>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售后服务</w:t>
            </w:r>
          </w:p>
          <w:p w:rsidR="00B42636" w:rsidRDefault="00B42636" w:rsidP="00193356">
            <w:pPr>
              <w:spacing w:line="276" w:lineRule="auto"/>
              <w:ind w:left="-38"/>
              <w:jc w:val="center"/>
              <w:rPr>
                <w:rFonts w:ascii="宋体"/>
                <w:kern w:val="0"/>
                <w:sz w:val="24"/>
                <w:szCs w:val="22"/>
              </w:rPr>
            </w:pPr>
            <w:r>
              <w:rPr>
                <w:rFonts w:ascii="宋体" w:hint="eastAsia"/>
                <w:kern w:val="0"/>
                <w:sz w:val="24"/>
                <w:szCs w:val="22"/>
              </w:rPr>
              <w:t>10分</w:t>
            </w:r>
          </w:p>
        </w:tc>
        <w:tc>
          <w:tcPr>
            <w:tcW w:w="951"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3分</w:t>
            </w:r>
          </w:p>
        </w:tc>
        <w:tc>
          <w:tcPr>
            <w:tcW w:w="5068"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智能售后服务系统（针对售后服务提供成熟的信息化客户服务系统，系统业务显示用户客户售后服务，实现客户问题处理的显性化跟踪处理）。演示完全包含以上几点且满足采购需求的得3分，每缺少一项或每有一项不足的扣1分，扣完为止。</w:t>
            </w:r>
            <w:r>
              <w:rPr>
                <w:rFonts w:ascii="宋体" w:hint="eastAsia"/>
                <w:color w:val="000000"/>
                <w:kern w:val="0"/>
                <w:sz w:val="24"/>
                <w:szCs w:val="22"/>
                <w:lang w:val="zh-CN"/>
              </w:rPr>
              <w:t>（</w:t>
            </w:r>
            <w:r>
              <w:rPr>
                <w:rFonts w:ascii="宋体" w:hint="eastAsia"/>
                <w:color w:val="000000"/>
                <w:kern w:val="0"/>
                <w:sz w:val="24"/>
                <w:szCs w:val="22"/>
              </w:rPr>
              <w:t>需提供系统现场演示，不演示此项不得分）</w:t>
            </w:r>
          </w:p>
        </w:tc>
        <w:tc>
          <w:tcPr>
            <w:tcW w:w="2481"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演示时间控制在4分钟以内，须在真实环境中演示，用PPT、word、DEMO等演示的不得分。自带演示设备，投影仪除外。</w:t>
            </w:r>
          </w:p>
        </w:tc>
      </w:tr>
      <w:tr w:rsidR="00B42636" w:rsidTr="00193356">
        <w:trPr>
          <w:trHeight w:val="1008"/>
        </w:trPr>
        <w:tc>
          <w:tcPr>
            <w:tcW w:w="518" w:type="dxa"/>
            <w:vMerge/>
            <w:vAlign w:val="center"/>
          </w:tcPr>
          <w:p w:rsidR="00B42636" w:rsidRDefault="00B42636" w:rsidP="00193356">
            <w:pPr>
              <w:spacing w:line="276" w:lineRule="auto"/>
              <w:ind w:left="-38"/>
              <w:jc w:val="center"/>
              <w:rPr>
                <w:rFonts w:ascii="宋体"/>
                <w:kern w:val="0"/>
                <w:sz w:val="24"/>
                <w:szCs w:val="22"/>
              </w:rPr>
            </w:pPr>
          </w:p>
        </w:tc>
        <w:tc>
          <w:tcPr>
            <w:tcW w:w="750" w:type="dxa"/>
            <w:vMerge/>
            <w:vAlign w:val="center"/>
          </w:tcPr>
          <w:p w:rsidR="00B42636" w:rsidRDefault="00B42636" w:rsidP="00193356">
            <w:pPr>
              <w:spacing w:line="276" w:lineRule="auto"/>
              <w:ind w:left="-38"/>
              <w:jc w:val="center"/>
              <w:rPr>
                <w:rFonts w:ascii="宋体"/>
                <w:kern w:val="0"/>
                <w:sz w:val="24"/>
                <w:szCs w:val="22"/>
              </w:rPr>
            </w:pPr>
          </w:p>
        </w:tc>
        <w:tc>
          <w:tcPr>
            <w:tcW w:w="951" w:type="dxa"/>
            <w:vAlign w:val="center"/>
          </w:tcPr>
          <w:p w:rsidR="00B42636" w:rsidRDefault="00B42636" w:rsidP="00193356">
            <w:pPr>
              <w:spacing w:line="276" w:lineRule="auto"/>
              <w:ind w:left="-38"/>
              <w:jc w:val="center"/>
              <w:rPr>
                <w:rFonts w:ascii="宋体"/>
                <w:kern w:val="0"/>
                <w:sz w:val="24"/>
                <w:szCs w:val="22"/>
              </w:rPr>
            </w:pPr>
          </w:p>
          <w:p w:rsidR="00B42636" w:rsidRDefault="00B42636" w:rsidP="00193356">
            <w:pPr>
              <w:spacing w:line="276" w:lineRule="auto"/>
              <w:ind w:left="-38"/>
              <w:jc w:val="center"/>
              <w:rPr>
                <w:rFonts w:ascii="宋体"/>
                <w:kern w:val="0"/>
                <w:sz w:val="24"/>
                <w:szCs w:val="22"/>
              </w:rPr>
            </w:pPr>
            <w:r>
              <w:rPr>
                <w:rFonts w:ascii="宋体" w:hint="eastAsia"/>
                <w:kern w:val="0"/>
                <w:sz w:val="24"/>
                <w:szCs w:val="22"/>
              </w:rPr>
              <w:t>2分</w:t>
            </w:r>
          </w:p>
          <w:p w:rsidR="00B42636" w:rsidRDefault="00B42636" w:rsidP="00193356">
            <w:pPr>
              <w:spacing w:line="276" w:lineRule="auto"/>
              <w:ind w:left="-38"/>
              <w:rPr>
                <w:rFonts w:ascii="宋体"/>
                <w:kern w:val="0"/>
                <w:sz w:val="24"/>
                <w:szCs w:val="22"/>
              </w:rPr>
            </w:pPr>
          </w:p>
        </w:tc>
        <w:tc>
          <w:tcPr>
            <w:tcW w:w="5068" w:type="dxa"/>
            <w:vAlign w:val="center"/>
          </w:tcPr>
          <w:p w:rsidR="00B42636" w:rsidRDefault="00B42636" w:rsidP="00193356">
            <w:pPr>
              <w:spacing w:line="276" w:lineRule="auto"/>
              <w:ind w:left="-38"/>
              <w:rPr>
                <w:rFonts w:ascii="宋体"/>
                <w:color w:val="000000"/>
                <w:kern w:val="0"/>
                <w:sz w:val="24"/>
                <w:szCs w:val="22"/>
              </w:rPr>
            </w:pPr>
            <w:r>
              <w:rPr>
                <w:rFonts w:ascii="宋体" w:hint="eastAsia"/>
                <w:color w:val="000000"/>
                <w:kern w:val="0"/>
                <w:sz w:val="24"/>
                <w:szCs w:val="22"/>
              </w:rPr>
              <w:t>厂商承诺每增加1年的免费维保，加1 分，最高加2分</w:t>
            </w:r>
          </w:p>
        </w:tc>
        <w:tc>
          <w:tcPr>
            <w:tcW w:w="2481" w:type="dxa"/>
            <w:vAlign w:val="center"/>
          </w:tcPr>
          <w:p w:rsidR="00B42636" w:rsidRDefault="00B42636" w:rsidP="00193356">
            <w:pPr>
              <w:spacing w:line="276" w:lineRule="auto"/>
              <w:ind w:left="-38"/>
              <w:rPr>
                <w:rFonts w:ascii="宋体"/>
                <w:color w:val="000000"/>
                <w:kern w:val="0"/>
                <w:sz w:val="24"/>
                <w:szCs w:val="22"/>
              </w:rPr>
            </w:pPr>
            <w:r>
              <w:rPr>
                <w:rFonts w:ascii="宋体" w:hint="eastAsia"/>
                <w:kern w:val="0"/>
                <w:sz w:val="24"/>
                <w:szCs w:val="22"/>
              </w:rPr>
              <w:t>承诺函，加盖供应</w:t>
            </w:r>
            <w:proofErr w:type="gramStart"/>
            <w:r>
              <w:rPr>
                <w:rFonts w:ascii="宋体" w:hint="eastAsia"/>
                <w:kern w:val="0"/>
                <w:sz w:val="24"/>
                <w:szCs w:val="22"/>
              </w:rPr>
              <w:t>商鲜章</w:t>
            </w:r>
            <w:proofErr w:type="gramEnd"/>
          </w:p>
        </w:tc>
      </w:tr>
      <w:tr w:rsidR="00B42636" w:rsidTr="00193356">
        <w:tc>
          <w:tcPr>
            <w:tcW w:w="518" w:type="dxa"/>
            <w:vMerge/>
            <w:vAlign w:val="center"/>
          </w:tcPr>
          <w:p w:rsidR="00B42636" w:rsidRDefault="00B42636" w:rsidP="00193356">
            <w:pPr>
              <w:spacing w:line="276" w:lineRule="auto"/>
              <w:ind w:left="-38"/>
              <w:jc w:val="center"/>
              <w:rPr>
                <w:rFonts w:ascii="宋体"/>
                <w:kern w:val="0"/>
                <w:sz w:val="24"/>
                <w:szCs w:val="22"/>
              </w:rPr>
            </w:pPr>
          </w:p>
        </w:tc>
        <w:tc>
          <w:tcPr>
            <w:tcW w:w="750" w:type="dxa"/>
            <w:vMerge/>
            <w:vAlign w:val="center"/>
          </w:tcPr>
          <w:p w:rsidR="00B42636" w:rsidRDefault="00B42636" w:rsidP="00193356">
            <w:pPr>
              <w:spacing w:line="276" w:lineRule="auto"/>
              <w:ind w:left="-38"/>
              <w:jc w:val="center"/>
              <w:rPr>
                <w:rFonts w:ascii="宋体"/>
                <w:kern w:val="0"/>
                <w:sz w:val="24"/>
                <w:szCs w:val="22"/>
              </w:rPr>
            </w:pPr>
          </w:p>
        </w:tc>
        <w:tc>
          <w:tcPr>
            <w:tcW w:w="951" w:type="dxa"/>
            <w:vAlign w:val="center"/>
          </w:tcPr>
          <w:p w:rsidR="00B42636" w:rsidRDefault="00B42636" w:rsidP="00193356">
            <w:pPr>
              <w:spacing w:line="276" w:lineRule="auto"/>
              <w:ind w:left="-38"/>
              <w:jc w:val="center"/>
              <w:rPr>
                <w:rFonts w:ascii="宋体"/>
                <w:kern w:val="0"/>
                <w:sz w:val="24"/>
                <w:szCs w:val="22"/>
              </w:rPr>
            </w:pPr>
            <w:r>
              <w:rPr>
                <w:rFonts w:ascii="宋体" w:hint="eastAsia"/>
                <w:kern w:val="0"/>
                <w:sz w:val="24"/>
                <w:szCs w:val="22"/>
              </w:rPr>
              <w:t>5分</w:t>
            </w:r>
          </w:p>
        </w:tc>
        <w:tc>
          <w:tcPr>
            <w:tcW w:w="5068"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 xml:space="preserve">项目人员：提供项目团队中不少于1人具有PMP或类似项目管理资格证书的得1分、具有系统分析师证书得1分，具有高级程序员资格证书的得1分、具有软件质量检验工程师证书的得1分、具有CCNA网络工程师证书的得1分。 </w:t>
            </w:r>
          </w:p>
        </w:tc>
        <w:tc>
          <w:tcPr>
            <w:tcW w:w="2481" w:type="dxa"/>
            <w:vAlign w:val="center"/>
          </w:tcPr>
          <w:p w:rsidR="00B42636" w:rsidRDefault="00B42636" w:rsidP="00193356">
            <w:pPr>
              <w:spacing w:line="276" w:lineRule="auto"/>
              <w:ind w:left="-38"/>
              <w:rPr>
                <w:rFonts w:ascii="宋体"/>
                <w:kern w:val="0"/>
                <w:sz w:val="24"/>
                <w:szCs w:val="22"/>
              </w:rPr>
            </w:pPr>
            <w:r>
              <w:rPr>
                <w:rFonts w:ascii="宋体" w:hint="eastAsia"/>
                <w:kern w:val="0"/>
                <w:sz w:val="24"/>
                <w:szCs w:val="22"/>
              </w:rPr>
              <w:t>提供证书</w:t>
            </w:r>
            <w:r>
              <w:rPr>
                <w:rFonts w:ascii="宋体"/>
                <w:kern w:val="0"/>
                <w:sz w:val="24"/>
                <w:szCs w:val="22"/>
              </w:rPr>
              <w:t>复印件</w:t>
            </w:r>
            <w:r>
              <w:rPr>
                <w:rFonts w:ascii="宋体" w:hint="eastAsia"/>
                <w:kern w:val="0"/>
                <w:sz w:val="24"/>
                <w:szCs w:val="22"/>
              </w:rPr>
              <w:t>、项目人员劳动合同复印件</w:t>
            </w:r>
            <w:r>
              <w:rPr>
                <w:rFonts w:ascii="宋体"/>
                <w:kern w:val="0"/>
                <w:sz w:val="24"/>
                <w:szCs w:val="22"/>
              </w:rPr>
              <w:t>并加盖</w:t>
            </w:r>
            <w:r>
              <w:rPr>
                <w:rFonts w:ascii="宋体" w:hint="eastAsia"/>
                <w:kern w:val="0"/>
                <w:sz w:val="24"/>
                <w:szCs w:val="22"/>
              </w:rPr>
              <w:t>供应</w:t>
            </w:r>
            <w:proofErr w:type="gramStart"/>
            <w:r>
              <w:rPr>
                <w:rFonts w:ascii="宋体" w:hint="eastAsia"/>
                <w:kern w:val="0"/>
                <w:sz w:val="24"/>
                <w:szCs w:val="22"/>
              </w:rPr>
              <w:t>商鲜</w:t>
            </w:r>
            <w:r>
              <w:rPr>
                <w:rFonts w:ascii="宋体"/>
                <w:kern w:val="0"/>
                <w:sz w:val="24"/>
                <w:szCs w:val="22"/>
              </w:rPr>
              <w:t>章</w:t>
            </w:r>
            <w:proofErr w:type="gramEnd"/>
            <w:r>
              <w:rPr>
                <w:rFonts w:ascii="宋体"/>
                <w:kern w:val="0"/>
                <w:sz w:val="24"/>
                <w:szCs w:val="22"/>
              </w:rPr>
              <w:t>。</w:t>
            </w:r>
          </w:p>
        </w:tc>
      </w:tr>
    </w:tbl>
    <w:p w:rsidR="00B42636" w:rsidRDefault="00B42636" w:rsidP="00B42636"/>
    <w:p w:rsidR="00567822" w:rsidRPr="00B42636" w:rsidRDefault="00567822">
      <w:bookmarkStart w:id="0" w:name="_GoBack"/>
      <w:bookmarkEnd w:id="0"/>
    </w:p>
    <w:sectPr w:rsidR="00567822" w:rsidRPr="00B42636">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8F" w:rsidRDefault="00B4263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8F" w:rsidRDefault="00B4263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8F" w:rsidRDefault="00B42636">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8F" w:rsidRDefault="00B4263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4E" w:rsidRDefault="00B42636" w:rsidP="00E2658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8F" w:rsidRDefault="00B4263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36"/>
    <w:rsid w:val="000764D7"/>
    <w:rsid w:val="000C22AD"/>
    <w:rsid w:val="000D7738"/>
    <w:rsid w:val="000D77A6"/>
    <w:rsid w:val="00105BA3"/>
    <w:rsid w:val="0013568E"/>
    <w:rsid w:val="00151EF6"/>
    <w:rsid w:val="00190CB0"/>
    <w:rsid w:val="001932BA"/>
    <w:rsid w:val="002221E9"/>
    <w:rsid w:val="00235D4F"/>
    <w:rsid w:val="002360E3"/>
    <w:rsid w:val="002432ED"/>
    <w:rsid w:val="002C57C3"/>
    <w:rsid w:val="00312A0B"/>
    <w:rsid w:val="00364450"/>
    <w:rsid w:val="004079D0"/>
    <w:rsid w:val="00424AD5"/>
    <w:rsid w:val="0046264B"/>
    <w:rsid w:val="004A3937"/>
    <w:rsid w:val="004B468E"/>
    <w:rsid w:val="004C03D5"/>
    <w:rsid w:val="004D167D"/>
    <w:rsid w:val="004E16B9"/>
    <w:rsid w:val="00535740"/>
    <w:rsid w:val="00553162"/>
    <w:rsid w:val="00567822"/>
    <w:rsid w:val="00645591"/>
    <w:rsid w:val="006635F2"/>
    <w:rsid w:val="0076079B"/>
    <w:rsid w:val="0076301F"/>
    <w:rsid w:val="007C3FAE"/>
    <w:rsid w:val="007E4539"/>
    <w:rsid w:val="008163F9"/>
    <w:rsid w:val="008337A3"/>
    <w:rsid w:val="00847128"/>
    <w:rsid w:val="008B6697"/>
    <w:rsid w:val="008F7C4C"/>
    <w:rsid w:val="0091364A"/>
    <w:rsid w:val="00916F74"/>
    <w:rsid w:val="00975CAC"/>
    <w:rsid w:val="009B3EF5"/>
    <w:rsid w:val="009C1BB4"/>
    <w:rsid w:val="009E6B47"/>
    <w:rsid w:val="00A00FCA"/>
    <w:rsid w:val="00A953D6"/>
    <w:rsid w:val="00AA71BE"/>
    <w:rsid w:val="00AE2808"/>
    <w:rsid w:val="00B221DD"/>
    <w:rsid w:val="00B42636"/>
    <w:rsid w:val="00B93158"/>
    <w:rsid w:val="00CF4EED"/>
    <w:rsid w:val="00D015D4"/>
    <w:rsid w:val="00E17A82"/>
    <w:rsid w:val="00E816C8"/>
    <w:rsid w:val="00E82583"/>
    <w:rsid w:val="00E94E99"/>
    <w:rsid w:val="00EB57BB"/>
    <w:rsid w:val="00ED0F97"/>
    <w:rsid w:val="00ED39F5"/>
    <w:rsid w:val="00EF1A63"/>
    <w:rsid w:val="00F5749C"/>
    <w:rsid w:val="00F66080"/>
    <w:rsid w:val="00F9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3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26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B42636"/>
    <w:rPr>
      <w:sz w:val="18"/>
      <w:szCs w:val="18"/>
    </w:rPr>
  </w:style>
  <w:style w:type="paragraph" w:styleId="a4">
    <w:name w:val="header"/>
    <w:basedOn w:val="a"/>
    <w:link w:val="Char0"/>
    <w:uiPriority w:val="99"/>
    <w:unhideWhenUsed/>
    <w:qFormat/>
    <w:rsid w:val="00B426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B42636"/>
    <w:rPr>
      <w:sz w:val="18"/>
      <w:szCs w:val="18"/>
    </w:rPr>
  </w:style>
  <w:style w:type="paragraph" w:styleId="a5">
    <w:name w:val="Normal (Web)"/>
    <w:basedOn w:val="a"/>
    <w:uiPriority w:val="99"/>
    <w:unhideWhenUsed/>
    <w:qFormat/>
    <w:rsid w:val="00B42636"/>
    <w:pPr>
      <w:spacing w:beforeAutospacing="1" w:afterAutospacing="1" w:line="375" w:lineRule="atLeast"/>
      <w:jc w:val="left"/>
    </w:pPr>
    <w:rPr>
      <w:rFonts w:ascii="Arial" w:hAnsi="Arial"/>
      <w:kern w:val="0"/>
      <w:sz w:val="24"/>
    </w:rPr>
  </w:style>
  <w:style w:type="character" w:styleId="a6">
    <w:name w:val="Strong"/>
    <w:basedOn w:val="a0"/>
    <w:uiPriority w:val="22"/>
    <w:qFormat/>
    <w:rsid w:val="00B4263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3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26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B42636"/>
    <w:rPr>
      <w:sz w:val="18"/>
      <w:szCs w:val="18"/>
    </w:rPr>
  </w:style>
  <w:style w:type="paragraph" w:styleId="a4">
    <w:name w:val="header"/>
    <w:basedOn w:val="a"/>
    <w:link w:val="Char0"/>
    <w:uiPriority w:val="99"/>
    <w:unhideWhenUsed/>
    <w:qFormat/>
    <w:rsid w:val="00B426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B42636"/>
    <w:rPr>
      <w:sz w:val="18"/>
      <w:szCs w:val="18"/>
    </w:rPr>
  </w:style>
  <w:style w:type="paragraph" w:styleId="a5">
    <w:name w:val="Normal (Web)"/>
    <w:basedOn w:val="a"/>
    <w:uiPriority w:val="99"/>
    <w:unhideWhenUsed/>
    <w:qFormat/>
    <w:rsid w:val="00B42636"/>
    <w:pPr>
      <w:spacing w:beforeAutospacing="1" w:afterAutospacing="1" w:line="375" w:lineRule="atLeast"/>
      <w:jc w:val="left"/>
    </w:pPr>
    <w:rPr>
      <w:rFonts w:ascii="Arial" w:hAnsi="Arial"/>
      <w:kern w:val="0"/>
      <w:sz w:val="24"/>
    </w:rPr>
  </w:style>
  <w:style w:type="character" w:styleId="a6">
    <w:name w:val="Strong"/>
    <w:basedOn w:val="a0"/>
    <w:uiPriority w:val="22"/>
    <w:qFormat/>
    <w:rsid w:val="00B4263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1111</Words>
  <Characters>6333</Characters>
  <Application>Microsoft Office Word</Application>
  <DocSecurity>0</DocSecurity>
  <Lines>52</Lines>
  <Paragraphs>14</Paragraphs>
  <ScaleCrop>false</ScaleCrop>
  <Company>Lenovo</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2019-11-18T08:22:00Z</dcterms:created>
  <dcterms:modified xsi:type="dcterms:W3CDTF">2019-11-18T08:23:00Z</dcterms:modified>
</cp:coreProperties>
</file>