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1D" w:rsidRDefault="00D1551D">
      <w:pPr>
        <w:spacing w:line="276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结合专业建设的发展规划以及具体课程的授课与实训需求，现需将</w:t>
      </w:r>
      <w:r>
        <w:rPr>
          <w:rFonts w:ascii="宋体" w:eastAsia="宋体" w:hAnsi="宋体" w:cs="宋体"/>
          <w:sz w:val="24"/>
          <w:szCs w:val="24"/>
        </w:rPr>
        <w:t>A107</w:t>
      </w:r>
      <w:r>
        <w:rPr>
          <w:rFonts w:ascii="宋体" w:eastAsia="宋体" w:hAnsi="宋体" w:cs="宋体" w:hint="eastAsia"/>
          <w:sz w:val="24"/>
          <w:szCs w:val="24"/>
        </w:rPr>
        <w:t>实训室改造为移动商务综合实训室，具体改造说明如下：</w:t>
      </w:r>
    </w:p>
    <w:p w:rsidR="00D1551D" w:rsidRDefault="00D1551D">
      <w:pPr>
        <w:spacing w:line="276" w:lineRule="auto"/>
        <w:ind w:firstLine="4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1.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用隔断隔离一部分区域并设计为新零售体验中心</w:t>
      </w:r>
    </w:p>
    <w:p w:rsidR="00D1551D" w:rsidRDefault="00D1551D">
      <w:pPr>
        <w:spacing w:line="276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经讨论将目前桌椅摆放改为竖向式，并用磨砂玻璃隔断隔离出新零售体验区，具体分布参照下图。</w:t>
      </w:r>
    </w:p>
    <w:p w:rsidR="00D1551D" w:rsidRDefault="00D1551D">
      <w:pPr>
        <w:spacing w:line="276" w:lineRule="auto"/>
        <w:ind w:firstLine="420"/>
        <w:rPr>
          <w:rFonts w:cs="Times New Roman"/>
          <w:sz w:val="24"/>
          <w:szCs w:val="24"/>
        </w:rPr>
      </w:pPr>
      <w:r>
        <w:rPr>
          <w:noProof/>
        </w:rPr>
        <w:pict>
          <v:rect id="矩形 72" o:spid="_x0000_s1026" style="position:absolute;left:0;text-align:left;margin-left:84.75pt;margin-top:15.3pt;width:31.1pt;height:59.25pt;z-index:251658240;v-text-anchor:middle" fillcolor="#4472c4" strokecolor="#1f3763" strokeweight="1pt">
            <v:textbox>
              <w:txbxContent>
                <w:p w:rsidR="00D1551D" w:rsidRDefault="00D1551D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发货区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68" o:spid="_x0000_s1027" type="#_x0000_t32" style="position:absolute;left:0;text-align:left;margin-left:116.25pt;margin-top:13.05pt;width:3.6pt;height:204.4pt;z-index:251649024">
            <v:stroke dashstyle="1 1"/>
          </v:shape>
        </w:pict>
      </w:r>
      <w:r>
        <w:rPr>
          <w:noProof/>
        </w:rPr>
        <w:pict>
          <v:roundrect id="矩形: 圆角 69" o:spid="_x0000_s1028" style="position:absolute;left:0;text-align:left;margin-left:23.25pt;margin-top:13.45pt;width:30.4pt;height:4.1pt;z-index:251657216;v-text-anchor:middle" arcsize="10923f" fillcolor="#4472c4" strokecolor="#1f3763" strokeweight="1pt">
            <v:stroke joinstyle="miter"/>
          </v:roundrect>
        </w:pict>
      </w:r>
      <w:r>
        <w:rPr>
          <w:noProof/>
        </w:rPr>
        <w:pict>
          <v:rect id="矩形 67" o:spid="_x0000_s1029" style="position:absolute;left:0;text-align:left;margin-left:-1.5pt;margin-top:13.05pt;width:423pt;height:207pt;z-index:251648000">
            <v:textbox>
              <w:txbxContent>
                <w:p w:rsidR="00D1551D" w:rsidRDefault="00D1551D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（新零售体验区）</w:t>
                  </w:r>
                  <w:r>
                    <w:rPr>
                      <w:rFonts w:eastAsia="宋体"/>
                    </w:rPr>
                    <w:t xml:space="preserve">                           </w:t>
                  </w:r>
                  <w:r>
                    <w:rPr>
                      <w:rFonts w:hint="eastAsia"/>
                    </w:rPr>
                    <w:t>教师中控台</w:t>
                  </w:r>
                  <w:r>
                    <w:t xml:space="preserve">          </w:t>
                  </w:r>
                  <w:r>
                    <w:rPr>
                      <w:rFonts w:eastAsia="宋体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门</w:t>
                  </w:r>
                </w:p>
                <w:p w:rsidR="00D1551D" w:rsidRDefault="00D1551D" w:rsidP="00CE510B">
                  <w:pPr>
                    <w:ind w:firstLineChars="150" w:firstLine="31680"/>
                    <w:rPr>
                      <w:rFonts w:cs="Times New Roman"/>
                    </w:rPr>
                  </w:pPr>
                </w:p>
                <w:p w:rsidR="00D1551D" w:rsidRDefault="00D1551D" w:rsidP="00CE510B">
                  <w:pPr>
                    <w:ind w:firstLineChars="150" w:firstLine="31680"/>
                    <w:rPr>
                      <w:rFonts w:cs="Times New Roman"/>
                    </w:rPr>
                  </w:pPr>
                </w:p>
                <w:p w:rsidR="00D1551D" w:rsidRDefault="00D1551D" w:rsidP="00CE510B">
                  <w:pPr>
                    <w:ind w:firstLineChars="150" w:firstLine="31680"/>
                    <w:rPr>
                      <w:rFonts w:cs="Times New Roman"/>
                    </w:rPr>
                  </w:pPr>
                </w:p>
                <w:p w:rsidR="00D1551D" w:rsidRDefault="00D1551D" w:rsidP="00CE510B">
                  <w:pPr>
                    <w:ind w:firstLineChars="150" w:firstLine="31680"/>
                    <w:rPr>
                      <w:rFonts w:cs="Times New Roman"/>
                    </w:rPr>
                  </w:pPr>
                </w:p>
                <w:p w:rsidR="00D1551D" w:rsidRDefault="00D1551D" w:rsidP="00CE510B">
                  <w:pPr>
                    <w:ind w:firstLineChars="1900" w:firstLine="31680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学生小组</w:t>
                  </w:r>
                </w:p>
                <w:p w:rsidR="00D1551D" w:rsidRDefault="00D1551D">
                  <w:pPr>
                    <w:rPr>
                      <w:rFonts w:cs="Times New Roman"/>
                    </w:rPr>
                  </w:pPr>
                </w:p>
                <w:p w:rsidR="00D1551D" w:rsidRDefault="00D1551D">
                  <w:pPr>
                    <w:rPr>
                      <w:rFonts w:cs="Times New Roman"/>
                    </w:rPr>
                  </w:pPr>
                </w:p>
                <w:p w:rsidR="00D1551D" w:rsidRDefault="00D1551D">
                  <w:pPr>
                    <w:rPr>
                      <w:rFonts w:cs="Times New Roman"/>
                    </w:rPr>
                  </w:pPr>
                </w:p>
                <w:p w:rsidR="00D1551D" w:rsidRDefault="00D1551D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货</w:t>
                  </w:r>
                </w:p>
                <w:p w:rsidR="00D1551D" w:rsidRDefault="00D1551D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架</w:t>
                  </w:r>
                </w:p>
              </w:txbxContent>
            </v:textbox>
          </v:rect>
        </w:pict>
      </w:r>
      <w:r>
        <w:rPr>
          <w:noProof/>
        </w:rPr>
        <w:pict>
          <v:rect id="矩形 66" o:spid="_x0000_s1030" style="position:absolute;left:0;text-align:left;margin-left:396pt;margin-top:13.05pt;width:25.5pt;height:4.5pt;z-index:251651072"/>
        </w:pict>
      </w:r>
    </w:p>
    <w:p w:rsidR="00D1551D" w:rsidRDefault="00D1551D">
      <w:pPr>
        <w:spacing w:line="276" w:lineRule="auto"/>
        <w:rPr>
          <w:rFonts w:cs="Times New Roman"/>
          <w:sz w:val="24"/>
          <w:szCs w:val="24"/>
        </w:rPr>
      </w:pPr>
      <w:r>
        <w:rPr>
          <w:noProof/>
        </w:rPr>
        <w:pict>
          <v:rect id="矩形 70" o:spid="_x0000_s1031" style="position:absolute;left:0;text-align:left;margin-left:13.5pt;margin-top:23.85pt;width:22.15pt;height:49.9pt;z-index:251646976;v-text-anchor:middle" strokecolor="#1f3763" strokeweight="1pt">
            <v:textbox>
              <w:txbxContent>
                <w:p w:rsidR="00D1551D" w:rsidRDefault="00D1551D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结算区</w:t>
                  </w:r>
                </w:p>
              </w:txbxContent>
            </v:textbox>
          </v:rect>
        </w:pict>
      </w:r>
    </w:p>
    <w:p w:rsidR="00D1551D" w:rsidRDefault="00D1551D">
      <w:pPr>
        <w:spacing w:line="276" w:lineRule="auto"/>
        <w:rPr>
          <w:rFonts w:cs="Times New Roman"/>
          <w:sz w:val="24"/>
          <w:szCs w:val="24"/>
        </w:rPr>
      </w:pPr>
      <w:r>
        <w:rPr>
          <w:noProof/>
        </w:rPr>
        <w:pict>
          <v:roundrect id="矩形: 圆角 63" o:spid="_x0000_s1032" style="position:absolute;left:0;text-align:left;margin-left:231pt;margin-top:-.3pt;width:51.75pt;height:15.75pt;z-index:251650048" arcsize="10923f"/>
        </w:pict>
      </w:r>
      <w:r>
        <w:rPr>
          <w:noProof/>
        </w:rPr>
        <w:pict>
          <v:rect id="_x0000_s1033" style="position:absolute;left:0;text-align:left;margin-left:21.05pt;margin-top:10.4pt;width:51.25pt;height:24.75pt;z-index:251665408;v-text-anchor:middle" fillcolor="#4472c4" strokecolor="#1f3763" strokeweight="1pt">
            <v:textbox>
              <w:txbxContent>
                <w:p w:rsidR="00D1551D" w:rsidRDefault="00D1551D">
                  <w:pPr>
                    <w:jc w:val="center"/>
                    <w:rPr>
                      <w:rFonts w:eastAsia="宋体" w:cs="Times New Roman"/>
                    </w:rPr>
                  </w:pPr>
                  <w:r>
                    <w:rPr>
                      <w:rFonts w:eastAsia="宋体" w:cs="宋体" w:hint="eastAsia"/>
                    </w:rPr>
                    <w:t>收银区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2.95pt;margin-top:17.55pt;width:3.6pt;height:78pt;z-index:251660288;v-text-anchor:middle" fillcolor="#4472c4" strokecolor="#1f3763" strokeweight="1pt"/>
        </w:pict>
      </w:r>
    </w:p>
    <w:p w:rsidR="00D1551D" w:rsidRDefault="00D1551D">
      <w:pPr>
        <w:spacing w:line="276" w:lineRule="auto"/>
        <w:rPr>
          <w:rFonts w:cs="Times New Roman"/>
          <w:sz w:val="24"/>
          <w:szCs w:val="24"/>
        </w:rPr>
      </w:pPr>
      <w:r>
        <w:rPr>
          <w:noProof/>
        </w:rPr>
        <w:pict>
          <v:group id="组合 43" o:spid="_x0000_s1035" style="position:absolute;left:0;text-align:left;margin-left:125.3pt;margin-top:19.95pt;width:24.7pt;height:132.75pt;z-index:251655168" coordorigin="9226,6930" coordsize="494,2655">
            <v:group id="Group 39" o:spid="_x0000_s1036" style="position:absolute;left:9240;top:8835;width:480;height:750" coordorigin="9240,8730" coordsize="480,750">
              <v:rect id="Rectangle 40" o:spid="_x0000_s1037" style="position:absolute;left:9240;top:8730;width:233;height:750"/>
              <v:rect id="Rectangle 41" o:spid="_x0000_s1038" style="position:absolute;left:9480;top:8730;width:240;height:750"/>
            </v:group>
            <v:group id="Group 42" o:spid="_x0000_s1039" style="position:absolute;left:9233;top:7890;width:480;height:750" coordorigin="9240,8730" coordsize="480,750">
              <v:rect id="Rectangle 43" o:spid="_x0000_s1040" style="position:absolute;left:9240;top:8730;width:233;height:750"/>
              <v:rect id="Rectangle 44" o:spid="_x0000_s1041" style="position:absolute;left:9480;top:8730;width:240;height:750"/>
            </v:group>
            <v:group id="Group 45" o:spid="_x0000_s1042" style="position:absolute;left:9226;top:6930;width:480;height:750" coordorigin="9240,8730" coordsize="480,750">
              <v:rect id="Rectangle 46" o:spid="_x0000_s1043" style="position:absolute;left:9240;top:8730;width:233;height:750"/>
              <v:rect id="Rectangle 47" o:spid="_x0000_s1044" style="position:absolute;left:9480;top:8730;width:240;height:750"/>
            </v:group>
          </v:group>
        </w:pict>
      </w:r>
      <w:r>
        <w:rPr>
          <w:noProof/>
        </w:rPr>
        <w:pict>
          <v:group id="组合 23" o:spid="_x0000_s1045" style="position:absolute;left:0;text-align:left;margin-left:249.8pt;margin-top:18.45pt;width:24.7pt;height:132.75pt;z-index:251653120" coordorigin="9226,6930" coordsize="494,2655">
            <v:group id="Group 19" o:spid="_x0000_s1046" style="position:absolute;left:9240;top:8835;width:480;height:750" coordorigin="9240,8730" coordsize="480,750">
              <v:rect id="Rectangle 20" o:spid="_x0000_s1047" style="position:absolute;left:9240;top:8730;width:233;height:750"/>
              <v:rect id="Rectangle 21" o:spid="_x0000_s1048" style="position:absolute;left:9480;top:8730;width:240;height:750"/>
            </v:group>
            <v:group id="Group 22" o:spid="_x0000_s1049" style="position:absolute;left:9233;top:7890;width:480;height:750" coordorigin="9240,8730" coordsize="480,750">
              <v:rect id="Rectangle 23" o:spid="_x0000_s1050" style="position:absolute;left:9240;top:8730;width:233;height:750"/>
              <v:rect id="Rectangle 24" o:spid="_x0000_s1051" style="position:absolute;left:9480;top:8730;width:240;height:750"/>
            </v:group>
            <v:group id="Group 25" o:spid="_x0000_s1052" style="position:absolute;left:9226;top:6930;width:480;height:750" coordorigin="9240,8730" coordsize="480,750">
              <v:rect id="Rectangle 26" o:spid="_x0000_s1053" style="position:absolute;left:9240;top:8730;width:233;height:750"/>
              <v:rect id="Rectangle 27" o:spid="_x0000_s1054" style="position:absolute;left:9480;top:8730;width:240;height:750"/>
            </v:group>
          </v:group>
        </w:pict>
      </w:r>
      <w:r>
        <w:rPr>
          <w:noProof/>
        </w:rPr>
        <w:pict>
          <v:group id="组合 7" o:spid="_x0000_s1055" style="position:absolute;left:0;text-align:left;margin-left:376.55pt;margin-top:15.45pt;width:24.7pt;height:132.75pt;z-index:251652096" coordorigin="9226,6930" coordsize="494,2655">
            <v:group id="Group 9" o:spid="_x0000_s1056" style="position:absolute;left:9240;top:8835;width:480;height:750" coordorigin="9240,8730" coordsize="480,750">
              <v:rect id="Rectangle 10" o:spid="_x0000_s1057" style="position:absolute;left:9240;top:8730;width:233;height:750"/>
              <v:rect id="Rectangle 11" o:spid="_x0000_s1058" style="position:absolute;left:9480;top:8730;width:240;height:750"/>
            </v:group>
            <v:group id="Group 12" o:spid="_x0000_s1059" style="position:absolute;left:9233;top:7890;width:480;height:750" coordorigin="9240,8730" coordsize="480,750">
              <v:rect id="Rectangle 13" o:spid="_x0000_s1060" style="position:absolute;left:9240;top:8730;width:233;height:750"/>
              <v:rect id="Rectangle 14" o:spid="_x0000_s1061" style="position:absolute;left:9480;top:8730;width:240;height:750"/>
            </v:group>
            <v:group id="Group 15" o:spid="_x0000_s1062" style="position:absolute;left:9226;top:6930;width:480;height:750" coordorigin="9240,8730" coordsize="480,750">
              <v:rect id="Rectangle 16" o:spid="_x0000_s1063" style="position:absolute;left:9240;top:8730;width:233;height:750"/>
              <v:rect id="Rectangle 17" o:spid="_x0000_s1064" style="position:absolute;left:9480;top:8730;width:240;height:750"/>
            </v:group>
          </v:group>
        </w:pict>
      </w:r>
      <w:r>
        <w:rPr>
          <w:noProof/>
        </w:rPr>
        <w:pict>
          <v:group id="组合 33" o:spid="_x0000_s1065" style="position:absolute;left:0;text-align:left;margin-left:312.8pt;margin-top:17.7pt;width:24.7pt;height:132.75pt;z-index:251654144" coordorigin="9226,6930" coordsize="494,2655">
            <v:group id="Group 29" o:spid="_x0000_s1066" style="position:absolute;left:9240;top:8835;width:480;height:750" coordorigin="9240,8730" coordsize="480,750">
              <v:rect id="Rectangle 30" o:spid="_x0000_s1067" style="position:absolute;left:9240;top:8730;width:233;height:750"/>
              <v:rect id="Rectangle 31" o:spid="_x0000_s1068" style="position:absolute;left:9480;top:8730;width:240;height:750"/>
            </v:group>
            <v:group id="Group 32" o:spid="_x0000_s1069" style="position:absolute;left:9233;top:7890;width:480;height:750" coordorigin="9240,8730" coordsize="480,750">
              <v:rect id="Rectangle 33" o:spid="_x0000_s1070" style="position:absolute;left:9240;top:8730;width:233;height:750"/>
              <v:rect id="Rectangle 34" o:spid="_x0000_s1071" style="position:absolute;left:9480;top:8730;width:240;height:750"/>
            </v:group>
            <v:group id="Group 35" o:spid="_x0000_s1072" style="position:absolute;left:9226;top:6930;width:480;height:750" coordorigin="9240,8730" coordsize="480,750">
              <v:rect id="Rectangle 36" o:spid="_x0000_s1073" style="position:absolute;left:9240;top:8730;width:233;height:750"/>
              <v:rect id="Rectangle 37" o:spid="_x0000_s1074" style="position:absolute;left:9480;top:8730;width:240;height:750"/>
            </v:group>
          </v:group>
        </w:pict>
      </w:r>
      <w:r>
        <w:rPr>
          <w:noProof/>
        </w:rPr>
        <w:pict>
          <v:group id="组合 53" o:spid="_x0000_s1075" style="position:absolute;left:0;text-align:left;margin-left:178.1pt;margin-top:19.95pt;width:24.7pt;height:132.75pt;z-index:251656192" coordorigin="9226,6930" coordsize="494,2655">
            <v:group id="Group 49" o:spid="_x0000_s1076" style="position:absolute;left:9240;top:8835;width:480;height:750" coordorigin="9240,8730" coordsize="480,750">
              <v:rect id="Rectangle 50" o:spid="_x0000_s1077" style="position:absolute;left:9240;top:8730;width:233;height:750"/>
              <v:rect id="Rectangle 51" o:spid="_x0000_s1078" style="position:absolute;left:9480;top:8730;width:240;height:750"/>
            </v:group>
            <v:group id="Group 52" o:spid="_x0000_s1079" style="position:absolute;left:9233;top:7890;width:480;height:750" coordorigin="9240,8730" coordsize="480,750">
              <v:rect id="Rectangle 53" o:spid="_x0000_s1080" style="position:absolute;left:9240;top:8730;width:233;height:750"/>
              <v:rect id="Rectangle 54" o:spid="_x0000_s1081" style="position:absolute;left:9480;top:8730;width:240;height:750"/>
            </v:group>
            <v:group id="Group 55" o:spid="_x0000_s1082" style="position:absolute;left:9226;top:6930;width:480;height:750" coordorigin="9240,8730" coordsize="480,750">
              <v:rect id="Rectangle 56" o:spid="_x0000_s1083" style="position:absolute;left:9240;top:8730;width:233;height:750"/>
              <v:rect id="Rectangle 57" o:spid="_x0000_s1084" style="position:absolute;left:9480;top:8730;width:240;height:750"/>
            </v:group>
          </v:group>
        </w:pict>
      </w:r>
    </w:p>
    <w:p w:rsidR="00D1551D" w:rsidRDefault="00D1551D">
      <w:pPr>
        <w:spacing w:line="276" w:lineRule="auto"/>
        <w:rPr>
          <w:rFonts w:cs="Times New Roman"/>
          <w:sz w:val="24"/>
          <w:szCs w:val="24"/>
        </w:rPr>
      </w:pPr>
    </w:p>
    <w:p w:rsidR="00D1551D" w:rsidRDefault="00D1551D">
      <w:pPr>
        <w:spacing w:line="276" w:lineRule="auto"/>
        <w:rPr>
          <w:rFonts w:cs="Times New Roman"/>
          <w:sz w:val="24"/>
          <w:szCs w:val="24"/>
        </w:rPr>
      </w:pPr>
      <w:r>
        <w:rPr>
          <w:noProof/>
        </w:rPr>
        <w:pict>
          <v:rect id="_x0000_s1085" style="position:absolute;left:0;text-align:left;margin-left:19.5pt;margin-top:14.75pt;width:39.3pt;height:38.25pt;z-index:251661312;v-text-anchor:middle" fillcolor="#4472c4" strokecolor="#1f3763" strokeweight="1pt">
            <v:textbox>
              <w:txbxContent>
                <w:p w:rsidR="00D1551D" w:rsidRDefault="00D1551D">
                  <w:pPr>
                    <w:jc w:val="center"/>
                    <w:rPr>
                      <w:rFonts w:eastAsia="宋体" w:cs="Times New Roman"/>
                    </w:rPr>
                  </w:pPr>
                  <w:r>
                    <w:rPr>
                      <w:rFonts w:eastAsia="宋体" w:cs="宋体" w:hint="eastAsia"/>
                    </w:rPr>
                    <w:t>展示桌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6" style="position:absolute;left:0;text-align:left;margin-left:71.25pt;margin-top:14pt;width:39.3pt;height:38.25pt;z-index:251663360;v-text-anchor:middle" fillcolor="#4472c4" strokecolor="#1f3763" strokeweight="1pt">
            <v:textbox>
              <w:txbxContent>
                <w:p w:rsidR="00D1551D" w:rsidRDefault="00D1551D">
                  <w:pPr>
                    <w:jc w:val="center"/>
                    <w:rPr>
                      <w:rFonts w:eastAsia="宋体" w:cs="Times New Roman"/>
                    </w:rPr>
                  </w:pPr>
                  <w:r>
                    <w:rPr>
                      <w:rFonts w:eastAsia="宋体" w:cs="宋体" w:hint="eastAsia"/>
                    </w:rPr>
                    <w:t>展示桌</w:t>
                  </w:r>
                </w:p>
              </w:txbxContent>
            </v:textbox>
          </v:rect>
        </w:pict>
      </w:r>
    </w:p>
    <w:p w:rsidR="00D1551D" w:rsidRDefault="00D1551D">
      <w:pPr>
        <w:spacing w:line="276" w:lineRule="auto"/>
        <w:rPr>
          <w:rFonts w:cs="Times New Roman"/>
          <w:sz w:val="24"/>
          <w:szCs w:val="24"/>
        </w:rPr>
      </w:pPr>
    </w:p>
    <w:p w:rsidR="00D1551D" w:rsidRDefault="00D1551D">
      <w:pPr>
        <w:spacing w:line="276" w:lineRule="auto"/>
        <w:ind w:firstLine="480"/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w:pict>
          <v:rect id="_x0000_s1087" style="position:absolute;left:0;text-align:left;margin-left:1in;margin-top:39.4pt;width:39.3pt;height:38.25pt;z-index:251664384;v-text-anchor:middle" fillcolor="#4472c4" strokecolor="#1f3763" strokeweight="1pt">
            <v:textbox>
              <w:txbxContent>
                <w:p w:rsidR="00D1551D" w:rsidRDefault="00D1551D">
                  <w:pPr>
                    <w:jc w:val="center"/>
                    <w:rPr>
                      <w:rFonts w:eastAsia="宋体" w:cs="Times New Roman"/>
                    </w:rPr>
                  </w:pPr>
                  <w:r>
                    <w:rPr>
                      <w:rFonts w:eastAsia="宋体" w:cs="宋体" w:hint="eastAsia"/>
                    </w:rPr>
                    <w:t>展示桌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19.5pt;margin-top:39.4pt;width:39.3pt;height:38.25pt;z-index:251662336;v-text-anchor:middle" fillcolor="#4472c4" strokecolor="#1f3763" strokeweight="1pt">
            <v:textbox>
              <w:txbxContent>
                <w:p w:rsidR="00D1551D" w:rsidRDefault="00D1551D">
                  <w:pPr>
                    <w:jc w:val="center"/>
                    <w:rPr>
                      <w:rFonts w:eastAsia="宋体" w:cs="Times New Roman"/>
                    </w:rPr>
                  </w:pPr>
                  <w:r>
                    <w:rPr>
                      <w:rFonts w:eastAsia="宋体" w:cs="宋体" w:hint="eastAsia"/>
                    </w:rPr>
                    <w:t>展示桌</w:t>
                  </w:r>
                </w:p>
              </w:txbxContent>
            </v:textbox>
          </v:rect>
        </w:pict>
      </w:r>
      <w:r>
        <w:rPr>
          <w:noProof/>
        </w:rPr>
        <w:pict>
          <v:rect id="矩形 73" o:spid="_x0000_s1089" style="position:absolute;left:0;text-align:left;margin-left:2.95pt;margin-top:10.3pt;width:3.6pt;height:78pt;z-index:251659264;v-text-anchor:middle" fillcolor="#4472c4" strokecolor="#1f3763" strokeweight="1pt"/>
        </w:pict>
      </w:r>
      <w:r>
        <w:rPr>
          <w:rFonts w:ascii="宋体" w:eastAsia="宋体" w:hAnsi="宋体" w:cs="宋体" w:hint="eastAsia"/>
          <w:sz w:val="24"/>
          <w:szCs w:val="24"/>
        </w:rPr>
        <w:t>目前，我专业在与企业的合作中，引入了一些农特产品与定位品位休闲的产品，目前正在进行产品整体设计与运营策划。此外，本专业组织了十余位优秀学生组建了创业小分队，拟立足我院，开展校内</w:t>
      </w:r>
      <w:r>
        <w:rPr>
          <w:rFonts w:ascii="宋体" w:eastAsia="宋体" w:hAnsi="宋体" w:cs="宋体"/>
          <w:sz w:val="24"/>
          <w:szCs w:val="24"/>
        </w:rPr>
        <w:t>O2O</w:t>
      </w:r>
      <w:r>
        <w:rPr>
          <w:rFonts w:ascii="宋体" w:eastAsia="宋体" w:hAnsi="宋体" w:cs="宋体" w:hint="eastAsia"/>
          <w:sz w:val="24"/>
          <w:szCs w:val="24"/>
        </w:rPr>
        <w:t>模式探索，即通过线上吸粉，转化用户，线下为财院学生提供商品配送或实地体验服务，也正是马云所提出的“新零售”概念。虽市场较小，且场地面积有限，但是完全能够满足移动商务专</w:t>
      </w:r>
    </w:p>
    <w:p w:rsidR="00D1551D" w:rsidRDefault="00D1551D">
      <w:pPr>
        <w:spacing w:line="276" w:lineRule="auto"/>
        <w:ind w:firstLine="480"/>
        <w:rPr>
          <w:rFonts w:ascii="宋体" w:eastAsia="宋体" w:hAnsi="宋体" w:cs="Times New Roman"/>
          <w:sz w:val="24"/>
          <w:szCs w:val="24"/>
        </w:rPr>
      </w:pPr>
    </w:p>
    <w:p w:rsidR="00D1551D" w:rsidRDefault="00D1551D">
      <w:pPr>
        <w:spacing w:line="276" w:lineRule="auto"/>
        <w:ind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需要在新零售体验区顶部，设置</w:t>
      </w:r>
      <w:r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组射灯。</w:t>
      </w:r>
    </w:p>
    <w:p w:rsidR="00D1551D" w:rsidRDefault="00D1551D">
      <w:pPr>
        <w:spacing w:line="276" w:lineRule="auto"/>
        <w:ind w:firstLine="4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2.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新零售体验中心硬件配备需求</w:t>
      </w:r>
    </w:p>
    <w:p w:rsidR="00D1551D" w:rsidRDefault="00D1551D">
      <w:pPr>
        <w:spacing w:line="276" w:lineRule="auto"/>
        <w:ind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硬件上，需要采购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组货架，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台触摸式收银一体机（含钱箱），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部扫码器，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组三层正方形商品展示架（效果如下图示），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台条码打印机，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台订单打印机，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台标签打印机、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部手机（处理系统订单）。</w:t>
      </w:r>
    </w:p>
    <w:p w:rsidR="00D1551D" w:rsidRDefault="00D1551D">
      <w:pPr>
        <w:spacing w:line="276" w:lineRule="auto"/>
        <w:ind w:firstLine="480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305.25pt;margin-top:104.25pt;width:47.25pt;height:33pt;z-index:251666432">
            <v:textbox>
              <w:txbxContent>
                <w:p w:rsidR="00D1551D" w:rsidRDefault="00D1551D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90cm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282.75pt;margin-top:24pt;width:47.25pt;height:33pt;z-index:251668480">
            <v:textbox>
              <w:txbxContent>
                <w:p w:rsidR="00D1551D" w:rsidRDefault="00D1551D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60cm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325.5pt;margin-top:175.5pt;width:57pt;height:33pt;z-index:251667456">
            <v:textbox>
              <w:txbxContent>
                <w:p w:rsidR="00D1551D" w:rsidRDefault="00D1551D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120cm</w:t>
                  </w:r>
                </w:p>
              </w:txbxContent>
            </v:textbox>
          </v:shape>
        </w:pict>
      </w:r>
      <w:r w:rsidRPr="003E6196">
        <w:rPr>
          <w:rFonts w:ascii="宋体" w:eastAsia="宋体" w:hAnsi="宋体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333.75pt">
            <v:imagedata r:id="rId4" o:title="" croptop="21807f" cropbottom="1914f" cropright="5404f"/>
          </v:shape>
        </w:pict>
      </w:r>
    </w:p>
    <w:p w:rsidR="00D1551D" w:rsidRDefault="00D1551D">
      <w:pPr>
        <w:spacing w:line="276" w:lineRule="auto"/>
        <w:ind w:firstLine="480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商品展示架底部均为不锈钢材质，面板为实木颗粒板，承重</w:t>
      </w:r>
      <w:r>
        <w:rPr>
          <w:rFonts w:ascii="宋体" w:eastAsia="宋体" w:hAnsi="宋体" w:cs="宋体"/>
          <w:b/>
          <w:bCs/>
          <w:sz w:val="24"/>
          <w:szCs w:val="24"/>
        </w:rPr>
        <w:t>100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斤。</w:t>
      </w:r>
    </w:p>
    <w:p w:rsidR="00D1551D" w:rsidRDefault="00D1551D" w:rsidP="00CE510B">
      <w:pPr>
        <w:spacing w:line="276" w:lineRule="auto"/>
        <w:ind w:firstLineChars="150" w:firstLine="316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3.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依据调整后的桌椅摆放，进行线路改造</w:t>
      </w:r>
    </w:p>
    <w:p w:rsidR="00D1551D" w:rsidRDefault="00D1551D" w:rsidP="00CE510B">
      <w:pPr>
        <w:tabs>
          <w:tab w:val="left" w:pos="5805"/>
        </w:tabs>
        <w:spacing w:line="276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目前</w:t>
      </w:r>
      <w:r>
        <w:rPr>
          <w:rFonts w:ascii="宋体" w:eastAsia="宋体" w:hAnsi="宋体" w:cs="宋体"/>
          <w:sz w:val="24"/>
          <w:szCs w:val="24"/>
        </w:rPr>
        <w:t>A107</w:t>
      </w:r>
      <w:r>
        <w:rPr>
          <w:rFonts w:ascii="宋体" w:eastAsia="宋体" w:hAnsi="宋体" w:cs="宋体" w:hint="eastAsia"/>
          <w:sz w:val="24"/>
          <w:szCs w:val="24"/>
        </w:rPr>
        <w:t>教室的线路为四周围合式，需要将线路进行改造，以每桌为单位，每桌设六个电源接口（其中两个为备用），两个有限网络接口，合计需要在授课区增加</w:t>
      </w:r>
      <w:r>
        <w:rPr>
          <w:rFonts w:ascii="宋体" w:eastAsia="宋体" w:hAnsi="宋体" w:cs="宋体"/>
          <w:sz w:val="24"/>
          <w:szCs w:val="24"/>
        </w:rPr>
        <w:t>180</w:t>
      </w:r>
      <w:r>
        <w:rPr>
          <w:rFonts w:ascii="宋体" w:eastAsia="宋体" w:hAnsi="宋体" w:cs="宋体" w:hint="eastAsia"/>
          <w:sz w:val="24"/>
          <w:szCs w:val="24"/>
        </w:rPr>
        <w:t>个电源接口（其中</w:t>
      </w:r>
      <w:r>
        <w:rPr>
          <w:rFonts w:ascii="宋体" w:eastAsia="宋体" w:hAnsi="宋体" w:cs="宋体"/>
          <w:sz w:val="24"/>
          <w:szCs w:val="24"/>
        </w:rPr>
        <w:t>60</w:t>
      </w:r>
      <w:r>
        <w:rPr>
          <w:rFonts w:ascii="宋体" w:eastAsia="宋体" w:hAnsi="宋体" w:cs="宋体" w:hint="eastAsia"/>
          <w:sz w:val="24"/>
          <w:szCs w:val="24"/>
        </w:rPr>
        <w:t>个备用电源接口）以及</w:t>
      </w:r>
      <w:r>
        <w:rPr>
          <w:rFonts w:ascii="宋体" w:eastAsia="宋体" w:hAnsi="宋体" w:cs="宋体"/>
          <w:sz w:val="24"/>
          <w:szCs w:val="24"/>
        </w:rPr>
        <w:t>60</w:t>
      </w:r>
      <w:r>
        <w:rPr>
          <w:rFonts w:ascii="宋体" w:eastAsia="宋体" w:hAnsi="宋体" w:cs="宋体" w:hint="eastAsia"/>
          <w:sz w:val="24"/>
          <w:szCs w:val="24"/>
        </w:rPr>
        <w:t>个有限网络接口（用于教学中控）。此外，新零售体验区需保留发货区原有的一个电源接口，另需新设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个电源接口（收银区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个，货架展示区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个）。授课区和新零售体验区共需新设</w:t>
      </w:r>
      <w:r>
        <w:rPr>
          <w:rFonts w:ascii="宋体" w:eastAsia="宋体" w:hAnsi="宋体" w:cs="宋体"/>
          <w:sz w:val="24"/>
          <w:szCs w:val="24"/>
        </w:rPr>
        <w:t>182</w:t>
      </w:r>
      <w:r>
        <w:rPr>
          <w:rFonts w:ascii="宋体" w:eastAsia="宋体" w:hAnsi="宋体" w:cs="宋体" w:hint="eastAsia"/>
          <w:sz w:val="24"/>
          <w:szCs w:val="24"/>
        </w:rPr>
        <w:t>个电源接口。</w:t>
      </w:r>
    </w:p>
    <w:p w:rsidR="00D1551D" w:rsidRDefault="00D1551D" w:rsidP="00CE510B">
      <w:pPr>
        <w:tabs>
          <w:tab w:val="left" w:pos="5805"/>
        </w:tabs>
        <w:spacing w:line="276" w:lineRule="auto"/>
        <w:ind w:firstLineChars="200" w:firstLine="316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 xml:space="preserve">4.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安装必要的教学与实训用软件</w:t>
      </w:r>
    </w:p>
    <w:p w:rsidR="00D1551D" w:rsidRDefault="00D1551D" w:rsidP="00CE510B">
      <w:pPr>
        <w:tabs>
          <w:tab w:val="left" w:pos="5805"/>
        </w:tabs>
        <w:spacing w:line="276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所有电脑都需要安装除</w:t>
      </w:r>
      <w:r>
        <w:rPr>
          <w:rFonts w:ascii="宋体" w:eastAsia="宋体" w:hAnsi="宋体" w:cs="宋体"/>
          <w:sz w:val="24"/>
          <w:szCs w:val="24"/>
        </w:rPr>
        <w:t>Office</w:t>
      </w:r>
      <w:r>
        <w:rPr>
          <w:rFonts w:ascii="宋体" w:eastAsia="宋体" w:hAnsi="宋体" w:cs="宋体" w:hint="eastAsia"/>
          <w:sz w:val="24"/>
          <w:szCs w:val="24"/>
        </w:rPr>
        <w:t>办公软件之外的必要教学及实训用软件，包括</w:t>
      </w:r>
      <w:r>
        <w:rPr>
          <w:rFonts w:ascii="宋体" w:eastAsia="宋体" w:hAnsi="宋体" w:cs="宋体"/>
          <w:sz w:val="24"/>
          <w:szCs w:val="24"/>
        </w:rPr>
        <w:t>LANSTAR</w:t>
      </w:r>
      <w:r>
        <w:rPr>
          <w:rFonts w:ascii="宋体" w:eastAsia="宋体" w:hAnsi="宋体" w:cs="宋体" w:hint="eastAsia"/>
          <w:sz w:val="24"/>
          <w:szCs w:val="24"/>
        </w:rPr>
        <w:t>控制程序、</w:t>
      </w:r>
      <w:r>
        <w:rPr>
          <w:rFonts w:ascii="宋体" w:eastAsia="宋体" w:hAnsi="宋体" w:cs="宋体"/>
          <w:sz w:val="24"/>
          <w:szCs w:val="24"/>
        </w:rPr>
        <w:t>Photoshop</w:t>
      </w:r>
      <w:r>
        <w:rPr>
          <w:rFonts w:ascii="宋体" w:eastAsia="宋体" w:hAnsi="宋体" w:cs="宋体" w:hint="eastAsia"/>
          <w:sz w:val="24"/>
          <w:szCs w:val="24"/>
        </w:rPr>
        <w:t>（较高版本）、</w:t>
      </w:r>
      <w:r>
        <w:rPr>
          <w:rFonts w:ascii="宋体" w:eastAsia="宋体" w:hAnsi="宋体" w:cs="宋体"/>
          <w:sz w:val="24"/>
          <w:szCs w:val="24"/>
        </w:rPr>
        <w:t>Google</w:t>
      </w:r>
      <w:r>
        <w:rPr>
          <w:rFonts w:ascii="宋体" w:eastAsia="宋体" w:hAnsi="宋体" w:cs="宋体" w:hint="eastAsia"/>
          <w:sz w:val="24"/>
          <w:szCs w:val="24"/>
        </w:rPr>
        <w:t>浏览器、视频播放器、</w:t>
      </w:r>
      <w:r>
        <w:rPr>
          <w:rFonts w:ascii="宋体" w:eastAsia="宋体" w:hAnsi="宋体" w:cs="宋体"/>
          <w:sz w:val="24"/>
          <w:szCs w:val="24"/>
        </w:rPr>
        <w:t>PDF</w:t>
      </w:r>
      <w:r>
        <w:rPr>
          <w:rFonts w:ascii="宋体" w:eastAsia="宋体" w:hAnsi="宋体" w:cs="宋体" w:hint="eastAsia"/>
          <w:sz w:val="24"/>
          <w:szCs w:val="24"/>
        </w:rPr>
        <w:t>阅读器等。</w:t>
      </w: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明细表：</w:t>
      </w:r>
    </w:p>
    <w:p w:rsidR="00D1551D" w:rsidRDefault="00D1551D">
      <w:pPr>
        <w:tabs>
          <w:tab w:val="left" w:pos="5805"/>
        </w:tabs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tbl>
      <w:tblPr>
        <w:tblW w:w="7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22"/>
        <w:gridCol w:w="1074"/>
        <w:gridCol w:w="3872"/>
      </w:tblGrid>
      <w:tr w:rsidR="00D1551D" w:rsidTr="004818A3">
        <w:tc>
          <w:tcPr>
            <w:tcW w:w="272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074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7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点位布置</w:t>
            </w:r>
          </w:p>
        </w:tc>
        <w:tc>
          <w:tcPr>
            <w:tcW w:w="1074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387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授课区</w:t>
            </w:r>
            <w:r>
              <w:rPr>
                <w:rFonts w:ascii="宋体" w:eastAsia="宋体" w:hAnsi="宋体" w:cs="宋体"/>
                <w:sz w:val="24"/>
                <w:szCs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个点位（每桌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个点位，共</w:t>
            </w:r>
            <w:r>
              <w:rPr>
                <w:rFonts w:ascii="宋体" w:eastAsia="宋体" w:hAnsi="宋体" w:cs="宋体"/>
                <w:sz w:val="24"/>
                <w:szCs w:val="24"/>
              </w:rPr>
              <w:t>28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桌），体验区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个点位（扫码区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个，货架展示区一个）。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空插座（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米左右）</w:t>
            </w:r>
          </w:p>
        </w:tc>
        <w:tc>
          <w:tcPr>
            <w:tcW w:w="1074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387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新零售体验中心装修（包括定做磨砂玻璃隔断、射灯鞥）</w:t>
            </w:r>
          </w:p>
        </w:tc>
        <w:tc>
          <w:tcPr>
            <w:tcW w:w="1074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7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玻璃要做到吊顶位置，将体验区和授课区两个区域彻底分开，中间无缺口。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爱宝</w:t>
            </w:r>
            <w:r>
              <w:rPr>
                <w:rFonts w:ascii="宋体" w:eastAsia="宋体" w:hAnsi="宋体" w:cs="宋体"/>
                <w:sz w:val="24"/>
                <w:szCs w:val="24"/>
              </w:rPr>
              <w:t>7100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触屏收银机</w:t>
            </w:r>
          </w:p>
        </w:tc>
        <w:tc>
          <w:tcPr>
            <w:tcW w:w="1074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387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四核</w:t>
            </w:r>
            <w:r>
              <w:rPr>
                <w:rFonts w:ascii="宋体" w:eastAsia="宋体" w:hAnsi="宋体" w:cs="宋体"/>
                <w:sz w:val="24"/>
                <w:szCs w:val="24"/>
              </w:rPr>
              <w:t>+32G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硬盘</w:t>
            </w:r>
            <w:r>
              <w:rPr>
                <w:rFonts w:ascii="宋体" w:eastAsia="宋体" w:hAnsi="宋体" w:cs="宋体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无线网卡</w:t>
            </w:r>
            <w:r>
              <w:rPr>
                <w:rFonts w:ascii="宋体" w:eastAsia="宋体" w:hAnsi="宋体" w:cs="宋体"/>
                <w:sz w:val="24"/>
                <w:szCs w:val="24"/>
              </w:rPr>
              <w:t>+2G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内存</w:t>
            </w:r>
            <w:r>
              <w:rPr>
                <w:rFonts w:ascii="宋体" w:eastAsia="宋体" w:hAnsi="宋体" w:cs="宋体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爱宝收银软件</w:t>
            </w:r>
            <w:r>
              <w:rPr>
                <w:rFonts w:ascii="宋体" w:eastAsia="宋体" w:hAnsi="宋体" w:cs="宋体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爱宝软件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爱宝</w:t>
            </w:r>
            <w:r>
              <w:rPr>
                <w:rFonts w:ascii="宋体" w:eastAsia="宋体" w:hAnsi="宋体" w:cs="宋体"/>
                <w:sz w:val="24"/>
                <w:szCs w:val="24"/>
              </w:rPr>
              <w:t>TD6900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二维扫码枪</w:t>
            </w:r>
          </w:p>
        </w:tc>
        <w:tc>
          <w:tcPr>
            <w:tcW w:w="1074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部</w:t>
            </w:r>
          </w:p>
        </w:tc>
        <w:tc>
          <w:tcPr>
            <w:tcW w:w="387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爱宝</w:t>
            </w:r>
            <w:r>
              <w:rPr>
                <w:rFonts w:ascii="宋体" w:eastAsia="宋体" w:hAnsi="宋体" w:cs="宋体"/>
                <w:sz w:val="24"/>
                <w:szCs w:val="24"/>
              </w:rPr>
              <w:t>A-58T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小票打印机</w:t>
            </w:r>
          </w:p>
        </w:tc>
        <w:tc>
          <w:tcPr>
            <w:tcW w:w="1074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387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并口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爱宝</w:t>
            </w:r>
            <w:r>
              <w:rPr>
                <w:rFonts w:ascii="宋体" w:eastAsia="宋体" w:hAnsi="宋体" w:cs="宋体"/>
                <w:sz w:val="24"/>
                <w:szCs w:val="24"/>
              </w:rPr>
              <w:t>405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钱箱</w:t>
            </w:r>
          </w:p>
        </w:tc>
        <w:tc>
          <w:tcPr>
            <w:tcW w:w="1074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387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并口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爱宝</w:t>
            </w:r>
            <w:r>
              <w:rPr>
                <w:rFonts w:ascii="宋体" w:eastAsia="宋体" w:hAnsi="宋体" w:cs="宋体"/>
                <w:sz w:val="24"/>
                <w:szCs w:val="24"/>
              </w:rPr>
              <w:t>BC-80152T</w:t>
            </w:r>
          </w:p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标签打印机</w:t>
            </w:r>
          </w:p>
        </w:tc>
        <w:tc>
          <w:tcPr>
            <w:tcW w:w="1074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387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  <w:r>
              <w:rPr>
                <w:rFonts w:ascii="宋体" w:eastAsia="宋体" w:hAnsi="宋体" w:cs="宋体"/>
                <w:sz w:val="24"/>
                <w:szCs w:val="24"/>
              </w:rPr>
              <w:t>620K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针式打印机</w:t>
            </w:r>
          </w:p>
        </w:tc>
        <w:tc>
          <w:tcPr>
            <w:tcW w:w="1074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387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荣耀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4A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移动</w:t>
            </w:r>
            <w:r>
              <w:rPr>
                <w:rFonts w:ascii="宋体" w:eastAsia="宋体" w:hAnsi="宋体" w:cs="宋体"/>
                <w:sz w:val="24"/>
                <w:szCs w:val="24"/>
              </w:rPr>
              <w:t>4G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智能手机</w:t>
            </w:r>
          </w:p>
        </w:tc>
        <w:tc>
          <w:tcPr>
            <w:tcW w:w="1074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部</w:t>
            </w:r>
          </w:p>
        </w:tc>
        <w:tc>
          <w:tcPr>
            <w:tcW w:w="3872" w:type="dxa"/>
          </w:tcPr>
          <w:p w:rsidR="00D1551D" w:rsidRDefault="00D155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不需通信号卡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货架</w:t>
            </w:r>
          </w:p>
        </w:tc>
        <w:tc>
          <w:tcPr>
            <w:tcW w:w="1074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组</w:t>
            </w:r>
          </w:p>
        </w:tc>
        <w:tc>
          <w:tcPr>
            <w:tcW w:w="387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组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三层商品展示架</w:t>
            </w:r>
          </w:p>
        </w:tc>
        <w:tc>
          <w:tcPr>
            <w:tcW w:w="1074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组</w:t>
            </w:r>
          </w:p>
        </w:tc>
        <w:tc>
          <w:tcPr>
            <w:tcW w:w="3872" w:type="dxa"/>
          </w:tcPr>
          <w:p w:rsidR="00D1551D" w:rsidRDefault="00D1551D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规格：长</w:t>
            </w:r>
            <w:r>
              <w:rPr>
                <w:rFonts w:ascii="宋体" w:eastAsia="宋体" w:hAnsi="宋体" w:cs="宋体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宽</w:t>
            </w:r>
            <w:r>
              <w:rPr>
                <w:rFonts w:ascii="宋体" w:eastAsia="宋体" w:hAnsi="宋体" w:cs="宋体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高</w:t>
            </w:r>
          </w:p>
          <w:p w:rsidR="00D1551D" w:rsidRDefault="00D1551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底层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120cm*120cm*50cm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中间层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90cm*90cm*30cm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顶层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60cm*60cm*30cm</w:t>
            </w:r>
          </w:p>
        </w:tc>
      </w:tr>
      <w:tr w:rsidR="00D1551D" w:rsidTr="004818A3">
        <w:tc>
          <w:tcPr>
            <w:tcW w:w="272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有线话筒</w:t>
            </w:r>
          </w:p>
        </w:tc>
        <w:tc>
          <w:tcPr>
            <w:tcW w:w="1074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3872" w:type="dxa"/>
          </w:tcPr>
          <w:p w:rsidR="00D1551D" w:rsidRDefault="00D1551D">
            <w:pPr>
              <w:tabs>
                <w:tab w:val="left" w:pos="5805"/>
              </w:tabs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</w:tr>
    </w:tbl>
    <w:p w:rsidR="00D1551D" w:rsidRDefault="00D1551D">
      <w:pPr>
        <w:tabs>
          <w:tab w:val="left" w:pos="5805"/>
        </w:tabs>
        <w:spacing w:line="276" w:lineRule="auto"/>
        <w:rPr>
          <w:rFonts w:cs="Times New Roman"/>
          <w:sz w:val="24"/>
          <w:szCs w:val="24"/>
        </w:rPr>
      </w:pPr>
      <w:bookmarkStart w:id="0" w:name="_GoBack"/>
      <w:bookmarkEnd w:id="0"/>
    </w:p>
    <w:sectPr w:rsidR="00D1551D" w:rsidSect="00F9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611"/>
    <w:rsid w:val="00061ACD"/>
    <w:rsid w:val="00062599"/>
    <w:rsid w:val="00067A72"/>
    <w:rsid w:val="00104CAC"/>
    <w:rsid w:val="00164B80"/>
    <w:rsid w:val="001847CB"/>
    <w:rsid w:val="001F0FA6"/>
    <w:rsid w:val="0029132B"/>
    <w:rsid w:val="002E11C1"/>
    <w:rsid w:val="002F6BBE"/>
    <w:rsid w:val="00381F58"/>
    <w:rsid w:val="003C2E62"/>
    <w:rsid w:val="003E6196"/>
    <w:rsid w:val="00417232"/>
    <w:rsid w:val="0042585D"/>
    <w:rsid w:val="004818A3"/>
    <w:rsid w:val="00485F48"/>
    <w:rsid w:val="004962F7"/>
    <w:rsid w:val="004B3D26"/>
    <w:rsid w:val="004C1C3C"/>
    <w:rsid w:val="004E16EB"/>
    <w:rsid w:val="005152D7"/>
    <w:rsid w:val="00540A72"/>
    <w:rsid w:val="005516B7"/>
    <w:rsid w:val="005715B9"/>
    <w:rsid w:val="0057198E"/>
    <w:rsid w:val="00667D5E"/>
    <w:rsid w:val="00693CC5"/>
    <w:rsid w:val="006E4C79"/>
    <w:rsid w:val="006F6B23"/>
    <w:rsid w:val="00725117"/>
    <w:rsid w:val="007F4959"/>
    <w:rsid w:val="007F49DF"/>
    <w:rsid w:val="007F6240"/>
    <w:rsid w:val="00847154"/>
    <w:rsid w:val="00866D80"/>
    <w:rsid w:val="0089060E"/>
    <w:rsid w:val="00892C76"/>
    <w:rsid w:val="00902399"/>
    <w:rsid w:val="009173ED"/>
    <w:rsid w:val="009267D4"/>
    <w:rsid w:val="00933AE8"/>
    <w:rsid w:val="009654E3"/>
    <w:rsid w:val="009B4BD6"/>
    <w:rsid w:val="009C5F81"/>
    <w:rsid w:val="009D2E65"/>
    <w:rsid w:val="00AE4220"/>
    <w:rsid w:val="00B164F2"/>
    <w:rsid w:val="00B20611"/>
    <w:rsid w:val="00B829E5"/>
    <w:rsid w:val="00B8658A"/>
    <w:rsid w:val="00B91865"/>
    <w:rsid w:val="00BD50E4"/>
    <w:rsid w:val="00C05EDC"/>
    <w:rsid w:val="00C14912"/>
    <w:rsid w:val="00C17250"/>
    <w:rsid w:val="00C5606B"/>
    <w:rsid w:val="00C70171"/>
    <w:rsid w:val="00CE510B"/>
    <w:rsid w:val="00D1551D"/>
    <w:rsid w:val="00D831D6"/>
    <w:rsid w:val="00D95BF5"/>
    <w:rsid w:val="00DF68CF"/>
    <w:rsid w:val="00E44550"/>
    <w:rsid w:val="00E92FA8"/>
    <w:rsid w:val="00EF2B2D"/>
    <w:rsid w:val="00F134F0"/>
    <w:rsid w:val="00F37EAC"/>
    <w:rsid w:val="00F91381"/>
    <w:rsid w:val="00F972A6"/>
    <w:rsid w:val="00FA03F2"/>
    <w:rsid w:val="00FF598F"/>
    <w:rsid w:val="20ED1345"/>
    <w:rsid w:val="245F6611"/>
    <w:rsid w:val="25F454D3"/>
    <w:rsid w:val="3BB94253"/>
    <w:rsid w:val="57711984"/>
    <w:rsid w:val="59061EB3"/>
    <w:rsid w:val="77E8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A6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F972A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72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7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72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972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2A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97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72A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97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72A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972A6"/>
    <w:rPr>
      <w:sz w:val="21"/>
      <w:szCs w:val="21"/>
    </w:rPr>
  </w:style>
  <w:style w:type="table" w:styleId="TableGrid">
    <w:name w:val="Table Grid"/>
    <w:basedOn w:val="TableNormal"/>
    <w:uiPriority w:val="99"/>
    <w:rsid w:val="00F972A6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184</Words>
  <Characters>1051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surfacebook</dc:creator>
  <cp:keywords/>
  <dc:description/>
  <cp:lastModifiedBy>User</cp:lastModifiedBy>
  <cp:revision>38</cp:revision>
  <dcterms:created xsi:type="dcterms:W3CDTF">2017-05-26T13:12:00Z</dcterms:created>
  <dcterms:modified xsi:type="dcterms:W3CDTF">2017-07-03T09:43:00Z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