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28"/>
          <w:szCs w:val="28"/>
          <w:lang w:val="en-US" w:eastAsia="zh-CN"/>
        </w:rPr>
      </w:pPr>
      <w:r>
        <w:rPr>
          <w:rFonts w:hint="eastAsia"/>
          <w:b/>
          <w:sz w:val="28"/>
          <w:szCs w:val="28"/>
        </w:rPr>
        <w:t>201</w:t>
      </w:r>
      <w:r>
        <w:rPr>
          <w:rFonts w:hint="eastAsia"/>
          <w:b/>
          <w:sz w:val="28"/>
          <w:szCs w:val="28"/>
          <w:lang w:val="en-US" w:eastAsia="zh-CN"/>
        </w:rPr>
        <w:t>9年会计技能大</w:t>
      </w:r>
      <w:r>
        <w:rPr>
          <w:rFonts w:hint="eastAsia"/>
          <w:b/>
          <w:sz w:val="28"/>
          <w:szCs w:val="28"/>
        </w:rPr>
        <w:t>赛场地综合布线需求说明</w:t>
      </w:r>
    </w:p>
    <w:p>
      <w:pPr>
        <w:rPr>
          <w:szCs w:val="21"/>
        </w:rPr>
      </w:pPr>
      <w:r>
        <w:rPr>
          <w:rFonts w:hint="eastAsia"/>
          <w:szCs w:val="21"/>
        </w:rPr>
        <w:t>-</w:t>
      </w:r>
    </w:p>
    <w:p>
      <w:pPr>
        <w:spacing w:line="360" w:lineRule="auto"/>
        <w:rPr>
          <w:b/>
          <w:szCs w:val="21"/>
        </w:rPr>
      </w:pPr>
      <w:r>
        <w:rPr>
          <w:rFonts w:hint="eastAsia"/>
          <w:b/>
          <w:szCs w:val="21"/>
        </w:rPr>
        <w:t>一、项目介绍：</w:t>
      </w:r>
    </w:p>
    <w:p>
      <w:pPr>
        <w:spacing w:line="360" w:lineRule="auto"/>
        <w:ind w:firstLine="525" w:firstLineChars="250"/>
        <w:rPr>
          <w:szCs w:val="21"/>
        </w:rPr>
      </w:pPr>
      <w:r>
        <w:rPr>
          <w:rFonts w:hint="eastAsia"/>
          <w:szCs w:val="21"/>
        </w:rPr>
        <w:t>四川财经职业学院201</w:t>
      </w:r>
      <w:r>
        <w:rPr>
          <w:rFonts w:hint="eastAsia"/>
          <w:szCs w:val="21"/>
          <w:lang w:val="en-US" w:eastAsia="zh-CN"/>
        </w:rPr>
        <w:t>9</w:t>
      </w:r>
      <w:r>
        <w:rPr>
          <w:rFonts w:hint="eastAsia"/>
          <w:szCs w:val="21"/>
        </w:rPr>
        <w:t>年</w:t>
      </w:r>
      <w:r>
        <w:rPr>
          <w:rFonts w:hint="eastAsia"/>
          <w:szCs w:val="21"/>
          <w:lang w:val="en-US" w:eastAsia="zh-CN"/>
        </w:rPr>
        <w:t>4</w:t>
      </w:r>
      <w:r>
        <w:rPr>
          <w:rFonts w:hint="eastAsia"/>
          <w:szCs w:val="21"/>
        </w:rPr>
        <w:t>月</w:t>
      </w:r>
      <w:r>
        <w:rPr>
          <w:rFonts w:hint="eastAsia"/>
          <w:szCs w:val="21"/>
          <w:lang w:val="en-US" w:eastAsia="zh-CN"/>
        </w:rPr>
        <w:t>13</w:t>
      </w:r>
      <w:r>
        <w:rPr>
          <w:rFonts w:hint="eastAsia"/>
          <w:szCs w:val="21"/>
        </w:rPr>
        <w:t>日承办</w:t>
      </w:r>
      <w:r>
        <w:rPr>
          <w:rFonts w:hint="eastAsia"/>
          <w:szCs w:val="21"/>
          <w:lang w:eastAsia="zh-CN"/>
        </w:rPr>
        <w:t>四川省</w:t>
      </w:r>
      <w:r>
        <w:rPr>
          <w:rFonts w:hint="eastAsia"/>
          <w:szCs w:val="21"/>
        </w:rPr>
        <w:t>高职高专会计技能大赛，比赛地点位于学院体育馆内，场地总面积51.8*29（1502.2）平方米，中心赛区41*29（1189）平方米。</w:t>
      </w:r>
    </w:p>
    <w:p>
      <w:pPr>
        <w:spacing w:line="360" w:lineRule="auto"/>
        <w:ind w:firstLine="420" w:firstLineChars="200"/>
        <w:rPr>
          <w:szCs w:val="21"/>
        </w:rPr>
      </w:pPr>
      <w:r>
        <w:rPr>
          <w:rFonts w:hint="eastAsia"/>
          <w:szCs w:val="21"/>
        </w:rPr>
        <w:t>赛场共设置</w:t>
      </w:r>
      <w:r>
        <w:rPr>
          <w:rFonts w:hint="eastAsia"/>
          <w:szCs w:val="21"/>
          <w:lang w:val="en-US" w:eastAsia="zh-CN"/>
        </w:rPr>
        <w:t>49</w:t>
      </w:r>
      <w:r>
        <w:rPr>
          <w:rFonts w:hint="eastAsia"/>
          <w:szCs w:val="21"/>
        </w:rPr>
        <w:t>组赛台（每五台电脑），赛场布置参见附图。</w:t>
      </w:r>
    </w:p>
    <w:p>
      <w:pPr>
        <w:pStyle w:val="10"/>
        <w:numPr>
          <w:ilvl w:val="0"/>
          <w:numId w:val="1"/>
        </w:numPr>
        <w:spacing w:line="360" w:lineRule="auto"/>
        <w:ind w:firstLineChars="0"/>
        <w:rPr>
          <w:b/>
          <w:szCs w:val="21"/>
        </w:rPr>
      </w:pPr>
      <w:r>
        <w:rPr>
          <w:rFonts w:hint="eastAsia"/>
          <w:b/>
          <w:szCs w:val="21"/>
        </w:rPr>
        <w:t>项目内容</w:t>
      </w:r>
    </w:p>
    <w:p>
      <w:pPr>
        <w:spacing w:line="360" w:lineRule="auto"/>
        <w:ind w:firstLine="420" w:firstLineChars="200"/>
        <w:rPr>
          <w:b/>
          <w:szCs w:val="21"/>
        </w:rPr>
      </w:pPr>
      <w:r>
        <w:rPr>
          <w:rFonts w:hint="eastAsia"/>
          <w:szCs w:val="21"/>
        </w:rPr>
        <w:t>本项目除新增需求外，均利用201</w:t>
      </w:r>
      <w:r>
        <w:rPr>
          <w:rFonts w:hint="eastAsia"/>
          <w:szCs w:val="21"/>
          <w:lang w:val="en-US" w:eastAsia="zh-CN"/>
        </w:rPr>
        <w:t>8</w:t>
      </w:r>
      <w:r>
        <w:rPr>
          <w:rFonts w:hint="eastAsia"/>
          <w:szCs w:val="21"/>
        </w:rPr>
        <w:t>年财经职业学院承办的全国高职高专会计技能大赛回收的线材及辅材，施工方只需按图纸将原有线材铺设到位，并完成相应测试后，确保正常后移交。</w:t>
      </w:r>
    </w:p>
    <w:p>
      <w:pPr>
        <w:pStyle w:val="10"/>
        <w:numPr>
          <w:ilvl w:val="0"/>
          <w:numId w:val="2"/>
        </w:numPr>
        <w:spacing w:line="360" w:lineRule="auto"/>
        <w:ind w:firstLineChars="0"/>
        <w:rPr>
          <w:b/>
          <w:szCs w:val="21"/>
        </w:rPr>
      </w:pPr>
      <w:r>
        <w:rPr>
          <w:rFonts w:hint="eastAsia"/>
          <w:b/>
          <w:szCs w:val="21"/>
        </w:rPr>
        <w:t>强电综合布线一套</w:t>
      </w:r>
    </w:p>
    <w:p>
      <w:pPr>
        <w:pStyle w:val="10"/>
        <w:spacing w:line="360" w:lineRule="auto"/>
        <w:ind w:left="782" w:firstLine="0" w:firstLineChars="0"/>
        <w:rPr>
          <w:b/>
          <w:szCs w:val="21"/>
        </w:rPr>
      </w:pPr>
      <w:r>
        <w:rPr>
          <w:rFonts w:hint="eastAsia"/>
          <w:b/>
          <w:szCs w:val="21"/>
        </w:rPr>
        <w:t>利旧部分：</w:t>
      </w:r>
    </w:p>
    <w:p>
      <w:pPr>
        <w:spacing w:line="360" w:lineRule="auto"/>
        <w:ind w:firstLine="735" w:firstLineChars="350"/>
        <w:rPr>
          <w:szCs w:val="21"/>
        </w:rPr>
      </w:pPr>
      <w:r>
        <w:rPr>
          <w:rFonts w:hint="eastAsia"/>
          <w:szCs w:val="21"/>
        </w:rPr>
        <w:t>1.1 配电柜两个，舞台两旁各一，含所有空开。</w:t>
      </w:r>
    </w:p>
    <w:p>
      <w:pPr>
        <w:spacing w:line="360" w:lineRule="auto"/>
        <w:ind w:left="1155" w:leftChars="350" w:hanging="420" w:hangingChars="200"/>
        <w:rPr>
          <w:szCs w:val="21"/>
        </w:rPr>
      </w:pPr>
      <w:r>
        <w:rPr>
          <w:rFonts w:hint="eastAsia"/>
          <w:szCs w:val="21"/>
        </w:rPr>
        <w:t>1.2 配电柜每个空开控制</w:t>
      </w:r>
      <w:r>
        <w:rPr>
          <w:rFonts w:hint="eastAsia"/>
          <w:szCs w:val="21"/>
          <w:lang w:val="en-US" w:eastAsia="zh-CN"/>
        </w:rPr>
        <w:t>3至</w:t>
      </w:r>
      <w:r>
        <w:rPr>
          <w:rFonts w:hint="eastAsia"/>
          <w:szCs w:val="21"/>
        </w:rPr>
        <w:t>4 组赛台，强电布线采用三根4平方线缆，每台提供一个带开关三位三孔插座。</w:t>
      </w:r>
    </w:p>
    <w:p>
      <w:pPr>
        <w:pStyle w:val="10"/>
        <w:numPr>
          <w:ilvl w:val="0"/>
          <w:numId w:val="2"/>
        </w:numPr>
        <w:spacing w:line="360" w:lineRule="auto"/>
        <w:ind w:firstLineChars="0"/>
        <w:rPr>
          <w:b/>
          <w:szCs w:val="21"/>
        </w:rPr>
      </w:pPr>
      <w:r>
        <w:rPr>
          <w:rFonts w:hint="eastAsia"/>
          <w:b/>
          <w:szCs w:val="21"/>
        </w:rPr>
        <w:t>弱电综合布线一套</w:t>
      </w:r>
    </w:p>
    <w:p>
      <w:pPr>
        <w:pStyle w:val="10"/>
        <w:spacing w:line="360" w:lineRule="auto"/>
        <w:ind w:left="782" w:firstLine="0" w:firstLineChars="0"/>
        <w:rPr>
          <w:b/>
          <w:szCs w:val="21"/>
        </w:rPr>
      </w:pPr>
      <w:r>
        <w:rPr>
          <w:rFonts w:hint="eastAsia"/>
          <w:b/>
          <w:szCs w:val="21"/>
        </w:rPr>
        <w:t>利旧部分：</w:t>
      </w:r>
    </w:p>
    <w:p>
      <w:pPr>
        <w:spacing w:line="360" w:lineRule="auto"/>
        <w:ind w:left="1155" w:leftChars="350" w:hanging="420" w:hangingChars="200"/>
        <w:rPr>
          <w:rFonts w:hint="eastAsia" w:eastAsiaTheme="minorEastAsia"/>
          <w:szCs w:val="21"/>
          <w:lang w:val="en-US" w:eastAsia="zh-CN"/>
        </w:rPr>
      </w:pPr>
      <w:r>
        <w:rPr>
          <w:rFonts w:hint="eastAsia"/>
          <w:szCs w:val="21"/>
        </w:rPr>
        <w:t>2.1 网络小机柜（黑色、1m高、网孔门）</w:t>
      </w:r>
      <w:r>
        <w:rPr>
          <w:rFonts w:hint="eastAsia"/>
          <w:szCs w:val="21"/>
          <w:lang w:val="en-US" w:eastAsia="zh-CN"/>
        </w:rPr>
        <w:t>7</w:t>
      </w:r>
      <w:r>
        <w:rPr>
          <w:rFonts w:hint="eastAsia"/>
          <w:szCs w:val="21"/>
        </w:rPr>
        <w:t>个，含插座，一列一个</w:t>
      </w:r>
      <w:r>
        <w:rPr>
          <w:rFonts w:hint="eastAsia"/>
          <w:szCs w:val="21"/>
          <w:lang w:val="en-US" w:eastAsia="zh-CN"/>
        </w:rPr>
        <w:t>.</w:t>
      </w:r>
    </w:p>
    <w:p>
      <w:pPr>
        <w:spacing w:line="360" w:lineRule="auto"/>
        <w:ind w:firstLine="735" w:firstLineChars="350"/>
        <w:rPr>
          <w:rFonts w:hint="eastAsia"/>
          <w:szCs w:val="21"/>
        </w:rPr>
      </w:pPr>
      <w:r>
        <w:rPr>
          <w:rFonts w:hint="eastAsia"/>
          <w:szCs w:val="21"/>
        </w:rPr>
        <w:t xml:space="preserve">2.2 网络小机柜至每组比赛台六根超五类网线 </w:t>
      </w:r>
    </w:p>
    <w:p>
      <w:pPr>
        <w:spacing w:line="360" w:lineRule="auto"/>
        <w:ind w:firstLine="735" w:firstLineChars="350"/>
        <w:rPr>
          <w:szCs w:val="21"/>
        </w:rPr>
      </w:pPr>
      <w:r>
        <w:rPr>
          <w:rFonts w:hint="eastAsia"/>
          <w:szCs w:val="21"/>
        </w:rPr>
        <w:t>2.3 每个网络小机柜至服务器机柜（学院提供）超五类网线二根（含水晶头）</w:t>
      </w:r>
    </w:p>
    <w:p>
      <w:pPr>
        <w:pStyle w:val="10"/>
        <w:numPr>
          <w:ilvl w:val="1"/>
          <w:numId w:val="3"/>
        </w:numPr>
        <w:spacing w:line="360" w:lineRule="auto"/>
        <w:ind w:firstLineChars="0"/>
        <w:rPr>
          <w:szCs w:val="21"/>
        </w:rPr>
      </w:pPr>
      <w:r>
        <w:rPr>
          <w:rFonts w:hint="eastAsia"/>
          <w:szCs w:val="21"/>
        </w:rPr>
        <w:t>学院提供所有网络交换设备，施工方负责安装到机柜，并将网线连接到位。</w:t>
      </w:r>
    </w:p>
    <w:p>
      <w:pPr>
        <w:spacing w:line="360" w:lineRule="auto"/>
        <w:ind w:firstLine="422" w:firstLineChars="200"/>
        <w:rPr>
          <w:b/>
          <w:szCs w:val="21"/>
        </w:rPr>
      </w:pPr>
      <w:r>
        <w:rPr>
          <w:rFonts w:hint="eastAsia"/>
          <w:b/>
          <w:szCs w:val="21"/>
        </w:rPr>
        <w:t>3、其它</w:t>
      </w:r>
    </w:p>
    <w:p>
      <w:pPr>
        <w:spacing w:line="360" w:lineRule="auto"/>
        <w:ind w:left="720"/>
        <w:rPr>
          <w:szCs w:val="21"/>
        </w:rPr>
      </w:pPr>
      <w:r>
        <w:rPr>
          <w:rFonts w:hint="eastAsia"/>
          <w:szCs w:val="21"/>
        </w:rPr>
        <w:t>3.1 防踩踏线槽：强、弱电分隔，采用PVC弧形抗压线槽，需收纳所有线缆。</w:t>
      </w:r>
    </w:p>
    <w:p>
      <w:pPr>
        <w:spacing w:line="360" w:lineRule="auto"/>
        <w:rPr>
          <w:szCs w:val="21"/>
        </w:rPr>
      </w:pPr>
      <w:r>
        <w:rPr>
          <w:rFonts w:hint="eastAsia"/>
          <w:szCs w:val="21"/>
        </w:rPr>
        <w:t xml:space="preserve">      3.3 整个项目应在</w:t>
      </w:r>
      <w:r>
        <w:rPr>
          <w:rFonts w:hint="eastAsia"/>
          <w:szCs w:val="21"/>
          <w:lang w:val="en-US" w:eastAsia="zh-CN"/>
        </w:rPr>
        <w:t>4</w:t>
      </w:r>
      <w:r>
        <w:rPr>
          <w:rFonts w:hint="eastAsia"/>
          <w:szCs w:val="21"/>
        </w:rPr>
        <w:t>月</w:t>
      </w:r>
      <w:r>
        <w:rPr>
          <w:rFonts w:hint="eastAsia"/>
          <w:szCs w:val="21"/>
          <w:lang w:val="en-US" w:eastAsia="zh-CN"/>
        </w:rPr>
        <w:t>9</w:t>
      </w:r>
      <w:r>
        <w:rPr>
          <w:rFonts w:hint="eastAsia"/>
          <w:szCs w:val="21"/>
        </w:rPr>
        <w:t xml:space="preserve">日前完工， </w:t>
      </w:r>
      <w:r>
        <w:rPr>
          <w:rFonts w:hint="eastAsia"/>
          <w:szCs w:val="21"/>
          <w:lang w:val="en-US" w:eastAsia="zh-CN"/>
        </w:rPr>
        <w:t>4</w:t>
      </w:r>
      <w:r>
        <w:rPr>
          <w:rFonts w:hint="eastAsia"/>
          <w:szCs w:val="21"/>
        </w:rPr>
        <w:t>月</w:t>
      </w:r>
      <w:r>
        <w:rPr>
          <w:rFonts w:hint="eastAsia"/>
          <w:szCs w:val="21"/>
          <w:lang w:val="en-US" w:eastAsia="zh-CN"/>
        </w:rPr>
        <w:t>14</w:t>
      </w:r>
      <w:r>
        <w:rPr>
          <w:rFonts w:hint="eastAsia"/>
          <w:szCs w:val="21"/>
        </w:rPr>
        <w:t>日拆除，将所有线材、设备等</w:t>
      </w:r>
      <w:bookmarkStart w:id="0" w:name="_GoBack"/>
      <w:bookmarkEnd w:id="0"/>
      <w:r>
        <w:rPr>
          <w:rFonts w:hint="eastAsia"/>
          <w:szCs w:val="21"/>
        </w:rPr>
        <w:t>整齐码放在学院指定的体育馆库房内。</w:t>
      </w:r>
    </w:p>
    <w:p>
      <w:pPr>
        <w:spacing w:line="360" w:lineRule="auto"/>
        <w:rPr>
          <w:b/>
          <w:szCs w:val="21"/>
        </w:rPr>
      </w:pPr>
      <w:r>
        <w:rPr>
          <w:rFonts w:hint="eastAsia"/>
          <w:b/>
          <w:szCs w:val="21"/>
          <w:lang w:eastAsia="zh-CN"/>
        </w:rPr>
        <w:t>三、</w:t>
      </w:r>
      <w:r>
        <w:rPr>
          <w:rFonts w:hint="eastAsia"/>
          <w:b/>
          <w:szCs w:val="21"/>
        </w:rPr>
        <w:t>新增部分：</w:t>
      </w:r>
    </w:p>
    <w:p>
      <w:pPr>
        <w:spacing w:line="360" w:lineRule="auto"/>
        <w:ind w:firstLine="420" w:firstLineChars="200"/>
        <w:rPr>
          <w:szCs w:val="21"/>
        </w:rPr>
      </w:pPr>
      <w:r>
        <w:rPr>
          <w:rFonts w:hint="eastAsia"/>
          <w:szCs w:val="21"/>
        </w:rPr>
        <w:t>PVC弧形抗压线槽原则上利旧，因201</w:t>
      </w:r>
      <w:r>
        <w:rPr>
          <w:rFonts w:hint="eastAsia"/>
          <w:szCs w:val="21"/>
          <w:lang w:val="en-US" w:eastAsia="zh-CN"/>
        </w:rPr>
        <w:t>8</w:t>
      </w:r>
      <w:r>
        <w:rPr>
          <w:rFonts w:hint="eastAsia"/>
          <w:szCs w:val="21"/>
        </w:rPr>
        <w:t>年使用的线槽因回收造成部分损坏而不足量，由施工方按需提供补充（在清单中只报单价，据实结算）。</w:t>
      </w:r>
      <w:r>
        <w:rPr>
          <w:rFonts w:hint="eastAsia"/>
          <w:szCs w:val="21"/>
          <w:lang w:eastAsia="zh-CN"/>
        </w:rPr>
        <w:t>超五类线缆和水晶头、插板等按清单提供，超量另计。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07B5"/>
    <w:multiLevelType w:val="multilevel"/>
    <w:tmpl w:val="233D07B5"/>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28493975"/>
    <w:multiLevelType w:val="multilevel"/>
    <w:tmpl w:val="28493975"/>
    <w:lvl w:ilvl="0" w:tentative="0">
      <w:start w:val="2"/>
      <w:numFmt w:val="decimal"/>
      <w:lvlText w:val="%1"/>
      <w:lvlJc w:val="left"/>
      <w:pPr>
        <w:ind w:left="360" w:hanging="360"/>
      </w:pPr>
      <w:rPr>
        <w:rFonts w:hint="default"/>
      </w:rPr>
    </w:lvl>
    <w:lvl w:ilvl="1" w:tentative="0">
      <w:start w:val="4"/>
      <w:numFmt w:val="decimal"/>
      <w:lvlText w:val="%1.%2"/>
      <w:lvlJc w:val="left"/>
      <w:pPr>
        <w:ind w:left="1095" w:hanging="360"/>
      </w:pPr>
      <w:rPr>
        <w:rFonts w:hint="default"/>
      </w:rPr>
    </w:lvl>
    <w:lvl w:ilvl="2" w:tentative="0">
      <w:start w:val="1"/>
      <w:numFmt w:val="decimal"/>
      <w:lvlText w:val="%1.%2.%3"/>
      <w:lvlJc w:val="left"/>
      <w:pPr>
        <w:ind w:left="2190" w:hanging="720"/>
      </w:pPr>
      <w:rPr>
        <w:rFonts w:hint="default"/>
      </w:rPr>
    </w:lvl>
    <w:lvl w:ilvl="3" w:tentative="0">
      <w:start w:val="1"/>
      <w:numFmt w:val="decimal"/>
      <w:lvlText w:val="%1.%2.%3.%4"/>
      <w:lvlJc w:val="left"/>
      <w:pPr>
        <w:ind w:left="2925" w:hanging="720"/>
      </w:pPr>
      <w:rPr>
        <w:rFonts w:hint="default"/>
      </w:rPr>
    </w:lvl>
    <w:lvl w:ilvl="4" w:tentative="0">
      <w:start w:val="1"/>
      <w:numFmt w:val="decimal"/>
      <w:lvlText w:val="%1.%2.%3.%4.%5"/>
      <w:lvlJc w:val="left"/>
      <w:pPr>
        <w:ind w:left="4020" w:hanging="1080"/>
      </w:pPr>
      <w:rPr>
        <w:rFonts w:hint="default"/>
      </w:rPr>
    </w:lvl>
    <w:lvl w:ilvl="5" w:tentative="0">
      <w:start w:val="1"/>
      <w:numFmt w:val="decimal"/>
      <w:lvlText w:val="%1.%2.%3.%4.%5.%6"/>
      <w:lvlJc w:val="left"/>
      <w:pPr>
        <w:ind w:left="4755" w:hanging="1080"/>
      </w:pPr>
      <w:rPr>
        <w:rFonts w:hint="default"/>
      </w:rPr>
    </w:lvl>
    <w:lvl w:ilvl="6" w:tentative="0">
      <w:start w:val="1"/>
      <w:numFmt w:val="decimal"/>
      <w:lvlText w:val="%1.%2.%3.%4.%5.%6.%7"/>
      <w:lvlJc w:val="left"/>
      <w:pPr>
        <w:ind w:left="5490" w:hanging="1080"/>
      </w:pPr>
      <w:rPr>
        <w:rFonts w:hint="default"/>
      </w:rPr>
    </w:lvl>
    <w:lvl w:ilvl="7" w:tentative="0">
      <w:start w:val="1"/>
      <w:numFmt w:val="decimal"/>
      <w:lvlText w:val="%1.%2.%3.%4.%5.%6.%7.%8"/>
      <w:lvlJc w:val="left"/>
      <w:pPr>
        <w:ind w:left="6585" w:hanging="1440"/>
      </w:pPr>
      <w:rPr>
        <w:rFonts w:hint="default"/>
      </w:rPr>
    </w:lvl>
    <w:lvl w:ilvl="8" w:tentative="0">
      <w:start w:val="1"/>
      <w:numFmt w:val="decimal"/>
      <w:lvlText w:val="%1.%2.%3.%4.%5.%6.%7.%8.%9"/>
      <w:lvlJc w:val="left"/>
      <w:pPr>
        <w:ind w:left="7320" w:hanging="1440"/>
      </w:pPr>
      <w:rPr>
        <w:rFonts w:hint="default"/>
      </w:rPr>
    </w:lvl>
  </w:abstractNum>
  <w:abstractNum w:abstractNumId="2">
    <w:nsid w:val="7B967086"/>
    <w:multiLevelType w:val="multilevel"/>
    <w:tmpl w:val="7B967086"/>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6E11"/>
    <w:rsid w:val="00015920"/>
    <w:rsid w:val="000D4323"/>
    <w:rsid w:val="000E52F0"/>
    <w:rsid w:val="000E64A0"/>
    <w:rsid w:val="000F5C19"/>
    <w:rsid w:val="00102DE3"/>
    <w:rsid w:val="00142C49"/>
    <w:rsid w:val="001459CA"/>
    <w:rsid w:val="00182E64"/>
    <w:rsid w:val="001D5D44"/>
    <w:rsid w:val="0027721F"/>
    <w:rsid w:val="00355A9B"/>
    <w:rsid w:val="003C589B"/>
    <w:rsid w:val="00477A0F"/>
    <w:rsid w:val="004E738F"/>
    <w:rsid w:val="00586265"/>
    <w:rsid w:val="006B3B95"/>
    <w:rsid w:val="006C510A"/>
    <w:rsid w:val="007107E4"/>
    <w:rsid w:val="00774BC2"/>
    <w:rsid w:val="008835FB"/>
    <w:rsid w:val="008870F7"/>
    <w:rsid w:val="008933B9"/>
    <w:rsid w:val="00911B0E"/>
    <w:rsid w:val="009815BA"/>
    <w:rsid w:val="009D2548"/>
    <w:rsid w:val="00A2685A"/>
    <w:rsid w:val="00A41BB5"/>
    <w:rsid w:val="00AA5BB7"/>
    <w:rsid w:val="00AD58C4"/>
    <w:rsid w:val="00B20C36"/>
    <w:rsid w:val="00B34FB6"/>
    <w:rsid w:val="00B66E11"/>
    <w:rsid w:val="00B82A87"/>
    <w:rsid w:val="00B96020"/>
    <w:rsid w:val="00BA642C"/>
    <w:rsid w:val="00D32DB8"/>
    <w:rsid w:val="00E74286"/>
    <w:rsid w:val="00F03BBF"/>
    <w:rsid w:val="00F241A1"/>
    <w:rsid w:val="00F82335"/>
    <w:rsid w:val="00FB62CB"/>
    <w:rsid w:val="00FD4BB4"/>
    <w:rsid w:val="16957E16"/>
    <w:rsid w:val="593F4E57"/>
    <w:rsid w:val="6BA25F1D"/>
    <w:rsid w:val="74E0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C12D6-91F3-4F14-BE7D-FA8C64B561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138</Words>
  <Characters>792</Characters>
  <Lines>6</Lines>
  <Paragraphs>1</Paragraphs>
  <TotalTime>149</TotalTime>
  <ScaleCrop>false</ScaleCrop>
  <LinksUpToDate>false</LinksUpToDate>
  <CharactersWithSpaces>929</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2017-05-08T02:20:00Z</dcterms:created>
  <dc:creator>user</dc:creator>
  <cp:lastModifiedBy>李大刀</cp:lastModifiedBy>
  <dcterms:modified xsi:type="dcterms:W3CDTF">2019-03-27T02:14:21Z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