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C1C" w:rsidRDefault="001F27F2" w:rsidP="005142F6">
      <w:pPr>
        <w:spacing w:line="600" w:lineRule="exact"/>
        <w:jc w:val="center"/>
        <w:rPr>
          <w:rFonts w:ascii="华文中宋" w:eastAsia="华文中宋" w:hAnsi="华文中宋"/>
          <w:b/>
          <w:sz w:val="44"/>
          <w:szCs w:val="44"/>
        </w:rPr>
      </w:pPr>
      <w:r w:rsidRPr="00E64C1C">
        <w:rPr>
          <w:rFonts w:ascii="华文中宋" w:eastAsia="华文中宋" w:hAnsi="华文中宋" w:hint="eastAsia"/>
          <w:b/>
          <w:sz w:val="44"/>
          <w:szCs w:val="44"/>
        </w:rPr>
        <w:t>四川财经职业学院</w:t>
      </w:r>
    </w:p>
    <w:p w:rsidR="00866CBD" w:rsidRPr="00E64C1C" w:rsidRDefault="007B7DBB" w:rsidP="005142F6">
      <w:pPr>
        <w:spacing w:line="600" w:lineRule="exact"/>
        <w:jc w:val="center"/>
        <w:outlineLvl w:val="0"/>
        <w:rPr>
          <w:rFonts w:ascii="华文中宋" w:eastAsia="华文中宋" w:hAnsi="华文中宋"/>
          <w:b/>
          <w:sz w:val="44"/>
          <w:szCs w:val="44"/>
        </w:rPr>
      </w:pPr>
      <w:r>
        <w:rPr>
          <w:rFonts w:ascii="华文中宋" w:eastAsia="华文中宋" w:hAnsi="华文中宋" w:hint="eastAsia"/>
          <w:b/>
          <w:sz w:val="44"/>
          <w:szCs w:val="44"/>
        </w:rPr>
        <w:t>2019年</w:t>
      </w:r>
      <w:r w:rsidR="001F27F2" w:rsidRPr="00E64C1C">
        <w:rPr>
          <w:rFonts w:ascii="华文中宋" w:eastAsia="华文中宋" w:hAnsi="华文中宋" w:hint="eastAsia"/>
          <w:b/>
          <w:sz w:val="44"/>
          <w:szCs w:val="44"/>
        </w:rPr>
        <w:t>纸质</w:t>
      </w:r>
      <w:r w:rsidR="00C038C8" w:rsidRPr="00E64C1C">
        <w:rPr>
          <w:rFonts w:ascii="华文中宋" w:eastAsia="华文中宋" w:hAnsi="华文中宋" w:hint="eastAsia"/>
          <w:b/>
          <w:sz w:val="44"/>
          <w:szCs w:val="44"/>
        </w:rPr>
        <w:t>图书采购</w:t>
      </w:r>
      <w:r w:rsidR="001F27F2" w:rsidRPr="00E64C1C">
        <w:rPr>
          <w:rFonts w:ascii="华文中宋" w:eastAsia="华文中宋" w:hAnsi="华文中宋" w:hint="eastAsia"/>
          <w:b/>
          <w:sz w:val="44"/>
          <w:szCs w:val="44"/>
        </w:rPr>
        <w:t>技术参数</w:t>
      </w:r>
    </w:p>
    <w:p w:rsidR="00866CBD" w:rsidRDefault="00866CBD" w:rsidP="00E64C1C">
      <w:pPr>
        <w:spacing w:line="520" w:lineRule="exact"/>
      </w:pPr>
    </w:p>
    <w:p w:rsidR="00866CBD" w:rsidRPr="00432ECB" w:rsidRDefault="00C038C8" w:rsidP="005142F6">
      <w:pPr>
        <w:snapToGrid w:val="0"/>
        <w:ind w:firstLine="686"/>
        <w:textAlignment w:val="baseline"/>
        <w:outlineLvl w:val="1"/>
        <w:rPr>
          <w:rFonts w:ascii="仿宋" w:eastAsia="仿宋" w:hAnsi="仿宋"/>
          <w:b/>
          <w:bCs/>
          <w:sz w:val="32"/>
          <w:szCs w:val="32"/>
        </w:rPr>
      </w:pPr>
      <w:r w:rsidRPr="00432ECB">
        <w:rPr>
          <w:rFonts w:ascii="仿宋" w:eastAsia="仿宋" w:hAnsi="仿宋" w:hint="eastAsia"/>
          <w:b/>
          <w:bCs/>
          <w:sz w:val="32"/>
          <w:szCs w:val="32"/>
        </w:rPr>
        <w:t>一、项目概述</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本项目为2019年图书采购项目，本次招标不确定合同期内每一名供应商采购图书资源的金额及数量，只确定在合同期内向四川财经职业学院图书馆提供图书资源的供应商资格。</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本项目一个包；采购中外文图书一批，确定入围供应商1家。</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供货年限：1年</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采购标的：10万</w:t>
      </w:r>
    </w:p>
    <w:p w:rsidR="00866CBD" w:rsidRPr="00432ECB" w:rsidRDefault="00C038C8" w:rsidP="005142F6">
      <w:pPr>
        <w:snapToGrid w:val="0"/>
        <w:ind w:firstLine="686"/>
        <w:textAlignment w:val="baseline"/>
        <w:outlineLvl w:val="1"/>
        <w:rPr>
          <w:rFonts w:ascii="仿宋" w:eastAsia="仿宋" w:hAnsi="仿宋"/>
          <w:b/>
          <w:bCs/>
          <w:sz w:val="32"/>
          <w:szCs w:val="32"/>
        </w:rPr>
      </w:pPr>
      <w:r w:rsidRPr="00432ECB">
        <w:rPr>
          <w:rFonts w:ascii="仿宋" w:eastAsia="仿宋" w:hAnsi="仿宋" w:hint="eastAsia"/>
          <w:b/>
          <w:bCs/>
          <w:sz w:val="32"/>
          <w:szCs w:val="32"/>
        </w:rPr>
        <w:t>二、项目清单及要求</w:t>
      </w:r>
    </w:p>
    <w:p w:rsidR="00866CBD" w:rsidRPr="00432ECB" w:rsidRDefault="00C038C8" w:rsidP="005142F6">
      <w:pPr>
        <w:ind w:firstLineChars="196" w:firstLine="630"/>
        <w:outlineLvl w:val="2"/>
        <w:rPr>
          <w:rFonts w:ascii="仿宋" w:eastAsia="仿宋" w:hAnsi="仿宋"/>
          <w:b/>
          <w:bCs/>
          <w:sz w:val="32"/>
          <w:szCs w:val="32"/>
        </w:rPr>
      </w:pPr>
      <w:r w:rsidRPr="00432ECB">
        <w:rPr>
          <w:rFonts w:ascii="仿宋" w:eastAsia="仿宋" w:hAnsi="仿宋" w:hint="eastAsia"/>
          <w:b/>
          <w:bCs/>
          <w:sz w:val="32"/>
          <w:szCs w:val="32"/>
        </w:rPr>
        <w:t>（一）基本要求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1、供应商具有与高校图书馆团体采购的条件和经验；</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现场供应品种在10万种以上，其中适合高校图书馆收藏的当年新书品种不低于6万种。供应商根据我校专业学科设置，提供文学、哲学、经济学、管理学、法学、历史学、教育学、艺术学等学科的中外文图书，主要是2018年以来国内各大出版社出版的图书，其中经济学类图书比例不低于60%。当供货商不能按照比例提供学院相关的专业图书时，招标人有权指定采购场所和采购方式。如果中标供货商不配合指定采购方式和采购地点，合同期满，履约保证金将不予退回。并且按照当年未完成的专业图书采购的比例金额，予以10%的处罚。</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2、图书到</w:t>
      </w:r>
      <w:proofErr w:type="gramStart"/>
      <w:r w:rsidRPr="00432ECB">
        <w:rPr>
          <w:rFonts w:ascii="仿宋" w:eastAsia="仿宋" w:hAnsi="仿宋" w:hint="eastAsia"/>
          <w:sz w:val="32"/>
          <w:szCs w:val="32"/>
        </w:rPr>
        <w:t>馆应分期</w:t>
      </w:r>
      <w:proofErr w:type="gramEnd"/>
      <w:r w:rsidRPr="00432ECB">
        <w:rPr>
          <w:rFonts w:ascii="仿宋" w:eastAsia="仿宋" w:hAnsi="仿宋" w:hint="eastAsia"/>
          <w:sz w:val="32"/>
          <w:szCs w:val="32"/>
        </w:rPr>
        <w:t>、分批及时将图书送至图书馆，并负责人工搬运入库到指定地点（包括图书分类、上架等），供应商应全力协助图书馆验收人员解决各种问题（包括书商工作失误造成的差错，或因图书的错发、缺损、缺页、装订、印刷等质量问题，书商应无条件退货）。</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3、图书加工</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lastRenderedPageBreak/>
        <w:t>（1）图书免费</w:t>
      </w:r>
      <w:proofErr w:type="gramStart"/>
      <w:r w:rsidRPr="00432ECB">
        <w:rPr>
          <w:rFonts w:ascii="仿宋" w:eastAsia="仿宋" w:hAnsi="仿宋" w:hint="eastAsia"/>
          <w:sz w:val="32"/>
          <w:szCs w:val="32"/>
        </w:rPr>
        <w:t>全加工</w:t>
      </w:r>
      <w:proofErr w:type="gramEnd"/>
      <w:r w:rsidRPr="00432ECB">
        <w:rPr>
          <w:rFonts w:ascii="仿宋" w:eastAsia="仿宋" w:hAnsi="仿宋" w:hint="eastAsia"/>
          <w:sz w:val="32"/>
          <w:szCs w:val="32"/>
        </w:rPr>
        <w:t>服务（图书加工中涉及到的条码、标签、磁条等材料由投标人免费提供），并能够根据我馆需求，提供免费到</w:t>
      </w:r>
      <w:proofErr w:type="gramStart"/>
      <w:r w:rsidRPr="00432ECB">
        <w:rPr>
          <w:rFonts w:ascii="仿宋" w:eastAsia="仿宋" w:hAnsi="仿宋" w:hint="eastAsia"/>
          <w:sz w:val="32"/>
          <w:szCs w:val="32"/>
        </w:rPr>
        <w:t>馆加工</w:t>
      </w:r>
      <w:proofErr w:type="gramEnd"/>
      <w:r w:rsidRPr="00432ECB">
        <w:rPr>
          <w:rFonts w:ascii="仿宋" w:eastAsia="仿宋" w:hAnsi="仿宋" w:hint="eastAsia"/>
          <w:sz w:val="32"/>
          <w:szCs w:val="32"/>
        </w:rPr>
        <w:t>服务。图书加工过程中，图书馆可根据需要调整加工项目，供应商应全力配合完成，不得拒绝。</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投标人应按照四川财经职业学院图书馆要求，免费提供图书采访数据。采访数据格式为中文图书标准MARC格式，必须包含“书名著者出版社出版时间单价版本内容简介内容。数据更新及时，并能通过网络传递下载。</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（3）到馆率：图书</w:t>
      </w:r>
      <w:proofErr w:type="gramStart"/>
      <w:r w:rsidRPr="00432ECB">
        <w:rPr>
          <w:rFonts w:ascii="仿宋" w:eastAsia="仿宋" w:hAnsi="仿宋" w:hint="eastAsia"/>
          <w:sz w:val="32"/>
          <w:szCs w:val="32"/>
        </w:rPr>
        <w:t>到馆率不得</w:t>
      </w:r>
      <w:proofErr w:type="gramEnd"/>
      <w:r w:rsidRPr="00432ECB">
        <w:rPr>
          <w:rFonts w:ascii="仿宋" w:eastAsia="仿宋" w:hAnsi="仿宋" w:hint="eastAsia"/>
          <w:sz w:val="32"/>
          <w:szCs w:val="32"/>
        </w:rPr>
        <w:t>低于90%，如到货时间及</w:t>
      </w:r>
      <w:proofErr w:type="gramStart"/>
      <w:r w:rsidRPr="00432ECB">
        <w:rPr>
          <w:rFonts w:ascii="仿宋" w:eastAsia="仿宋" w:hAnsi="仿宋" w:hint="eastAsia"/>
          <w:sz w:val="32"/>
          <w:szCs w:val="32"/>
        </w:rPr>
        <w:t>到馆率不能</w:t>
      </w:r>
      <w:proofErr w:type="gramEnd"/>
      <w:r w:rsidRPr="00432ECB">
        <w:rPr>
          <w:rFonts w:ascii="仿宋" w:eastAsia="仿宋" w:hAnsi="仿宋" w:hint="eastAsia"/>
          <w:sz w:val="32"/>
          <w:szCs w:val="32"/>
        </w:rPr>
        <w:t>如实、如期履行服务承诺，四川财经职业学院有权终止后续订单的提供。合同期满后，当到馆率（包括招标人指定采购场所和方式所供图书）低于80%时，供货商应给出书面说明，加盖公章，如无正当理由，招标人将按照未到馆图书的总金额比例10%罚款。</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4、样品：投标人须提供</w:t>
      </w:r>
      <w:proofErr w:type="gramStart"/>
      <w:r w:rsidRPr="00432ECB">
        <w:rPr>
          <w:rFonts w:ascii="仿宋" w:eastAsia="仿宋" w:hAnsi="仿宋" w:hint="eastAsia"/>
          <w:sz w:val="32"/>
          <w:szCs w:val="32"/>
        </w:rPr>
        <w:t>全加工</w:t>
      </w:r>
      <w:proofErr w:type="gramEnd"/>
      <w:r w:rsidRPr="00432ECB">
        <w:rPr>
          <w:rFonts w:ascii="仿宋" w:eastAsia="仿宋" w:hAnsi="仿宋" w:hint="eastAsia"/>
          <w:sz w:val="32"/>
          <w:szCs w:val="32"/>
        </w:rPr>
        <w:t>的图书10种，并附相应的编目数据。</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5、采购方式 ：以现场采购与订单采购相结合的方式为主，其它采购方式为辅。</w:t>
      </w:r>
    </w:p>
    <w:p w:rsidR="00866CBD" w:rsidRPr="00432ECB" w:rsidRDefault="00C038C8" w:rsidP="003A06FA">
      <w:pPr>
        <w:ind w:firstLineChars="196" w:firstLine="630"/>
        <w:outlineLvl w:val="2"/>
        <w:rPr>
          <w:rFonts w:ascii="仿宋" w:eastAsia="仿宋" w:hAnsi="仿宋"/>
          <w:b/>
          <w:bCs/>
          <w:sz w:val="32"/>
          <w:szCs w:val="32"/>
        </w:rPr>
      </w:pPr>
      <w:r w:rsidRPr="00432ECB">
        <w:rPr>
          <w:rFonts w:ascii="仿宋" w:eastAsia="仿宋" w:hAnsi="仿宋" w:hint="eastAsia"/>
          <w:b/>
          <w:bCs/>
          <w:sz w:val="32"/>
          <w:szCs w:val="32"/>
        </w:rPr>
        <w:t>（二）图书质量要求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供应商所供图书必须与我馆提供的图书采购订单相符，不得更换或搭配未订购的图书，如果出现违例，超出订单以外的图书我馆将不予以付款，并将根据情况扣除一定比例的保证金。若多次沟通后仍有违规，我馆有权终止合同并视具体情况给与一定处罚。</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在验收图书的过程中，如发现因出版信息、预定信息不完整而造成的不适合本馆收藏的图书，或者违反本馆采访原则（附后）的图书，及其他原因造成重订、错订等情况，能保证无条件退货。因包装或运输过程造成的图书质量问题或损失，由供应商负责。必要时，供应商能够派出</w:t>
      </w:r>
      <w:proofErr w:type="gramStart"/>
      <w:r w:rsidRPr="00432ECB">
        <w:rPr>
          <w:rFonts w:ascii="仿宋" w:eastAsia="仿宋" w:hAnsi="仿宋" w:hint="eastAsia"/>
          <w:sz w:val="32"/>
          <w:szCs w:val="32"/>
        </w:rPr>
        <w:t>人员驻馆进行</w:t>
      </w:r>
      <w:proofErr w:type="gramEnd"/>
      <w:r w:rsidRPr="00432ECB">
        <w:rPr>
          <w:rFonts w:ascii="仿宋" w:eastAsia="仿宋" w:hAnsi="仿宋" w:hint="eastAsia"/>
          <w:sz w:val="32"/>
          <w:szCs w:val="32"/>
        </w:rPr>
        <w:t>加工（包括编目，加工），费用自理。</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3、对于出现开胶、散页、倒装、缺页、污损等有质量问题的图书，无论加工与否，供应商必须无条件及时退换。</w:t>
      </w:r>
    </w:p>
    <w:p w:rsidR="00866CBD" w:rsidRPr="00432ECB" w:rsidRDefault="00C038C8" w:rsidP="003A06FA">
      <w:pPr>
        <w:ind w:firstLineChars="196" w:firstLine="630"/>
        <w:outlineLvl w:val="2"/>
        <w:rPr>
          <w:rFonts w:ascii="仿宋" w:eastAsia="仿宋" w:hAnsi="仿宋"/>
          <w:b/>
          <w:bCs/>
          <w:sz w:val="32"/>
          <w:szCs w:val="32"/>
        </w:rPr>
      </w:pPr>
      <w:r w:rsidRPr="00432ECB">
        <w:rPr>
          <w:rFonts w:ascii="仿宋" w:eastAsia="仿宋" w:hAnsi="仿宋" w:hint="eastAsia"/>
          <w:b/>
          <w:bCs/>
          <w:sz w:val="32"/>
          <w:szCs w:val="32"/>
        </w:rPr>
        <w:lastRenderedPageBreak/>
        <w:t>（三）商务要求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1、服务期限：一年</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2、交货时间：供应商一般应在当年11月15日前（特殊情况另议）分批次完成当年所有预订、现采图书的分编、加工，并送到我馆指定地点。</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2、交货地点：四川财经职业学院图书馆或我馆指定地点。</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3、费用：供应商所提供的图书价格是包干价，包括运费、税费、招标代理服务费、售后服务费等一切费用。</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4、供应商应免费及时提供2018—2019年全国各大出版社出版的最新图书目录信息，并能根据我馆需求组织各种专题书目，书目数据要完整，包含ISBN、书名、作者、价格、摘要、读者对象、丛编、版本、开本、页码等详细信息。每半月提供社科和科技类电子书目，并且书目应符合我学院会计学、经济学、管理学为主要学科的专业设置特点，如果书目不符合要求，我馆有权要求退回重发，如果书目多次发送不符合要求，我馆有权要求终止采购合同。</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 xml:space="preserve">书目重点电子采访书目和MARC采访数据：中国金融出版社、中国财经出版社、中信出版社、中国经济出版社、商务印书馆、人民出版社、作家出版社、译林出版社、中华书局、生活·读书·新知三联书店、清华大学出版社、机械工业出版社、电子工业出版社、人民邮电出版社、中国人民大学出版社、北京大学出版社等，同时还需提供我馆随时要求查询的书目及数据。  </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5、书商须向图书馆提供现有库存图书目录清单，同时承诺提供各出版社的实时书目清单，最终由图书馆决定购书的种类和册数，书商不得拒绝供应某些专业出版社出版的图书，对单价高出正常范围或复本量超过图书馆常规订数的订单进行反馈确认，发现问题及时沟通。</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6、供应商收到图书采购订单后应三个工作日内以电话、电子邮件方式回告，核实订单的图书预订种数、册数和码洋，以最短时间、最优方案根据我馆提供的书目订单组织图书。</w:t>
      </w:r>
      <w:r w:rsidRPr="00432ECB">
        <w:rPr>
          <w:rFonts w:ascii="仿宋" w:eastAsia="仿宋" w:hAnsi="仿宋" w:hint="eastAsia"/>
          <w:sz w:val="32"/>
          <w:szCs w:val="32"/>
        </w:rPr>
        <w:lastRenderedPageBreak/>
        <w:t>及时向我馆通报图书组织情况，对于未采购到的图书说明原因。</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7、当部分图书出版实际价格比预订价格额高于30%时，或已经下单的图书经再次核定，销售价格高于100元以上时，供应商应及时与我馆联系确认后</w:t>
      </w:r>
      <w:proofErr w:type="gramStart"/>
      <w:r w:rsidRPr="00432ECB">
        <w:rPr>
          <w:rFonts w:ascii="仿宋" w:eastAsia="仿宋" w:hAnsi="仿宋" w:hint="eastAsia"/>
          <w:sz w:val="32"/>
          <w:szCs w:val="32"/>
        </w:rPr>
        <w:t>再再</w:t>
      </w:r>
      <w:proofErr w:type="gramEnd"/>
      <w:r w:rsidRPr="00432ECB">
        <w:rPr>
          <w:rFonts w:ascii="仿宋" w:eastAsia="仿宋" w:hAnsi="仿宋" w:hint="eastAsia"/>
          <w:sz w:val="32"/>
          <w:szCs w:val="32"/>
        </w:rPr>
        <w:t>组织采购、加工图书，否则，我馆有权拒收。</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8、供应商应满足我馆提出的到全国大型书市、各级图书展览会或指定地点现场采购图书的要求，负责安排图书现采有关事宜，相关费用由招标人自理。</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9、供应商具有良好的供货平台和服务能力，保证招标方所报书目及现场采购书目的书源供应，保证到书率。</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（1）预订近两年内出版的新书，三个月内到货率不得低于</w:t>
      </w:r>
      <w:r w:rsidRPr="00432ECB">
        <w:rPr>
          <w:rFonts w:ascii="仿宋" w:eastAsia="仿宋" w:hAnsi="仿宋"/>
          <w:sz w:val="32"/>
          <w:szCs w:val="32"/>
        </w:rPr>
        <w:t>80%</w:t>
      </w:r>
      <w:r w:rsidRPr="00432ECB">
        <w:rPr>
          <w:rFonts w:ascii="仿宋" w:eastAsia="仿宋" w:hAnsi="仿宋" w:hint="eastAsia"/>
          <w:sz w:val="32"/>
          <w:szCs w:val="32"/>
        </w:rPr>
        <w:t>、六个月内到货率不得低于</w:t>
      </w:r>
      <w:r w:rsidRPr="00432ECB">
        <w:rPr>
          <w:rFonts w:ascii="仿宋" w:eastAsia="仿宋" w:hAnsi="仿宋"/>
          <w:sz w:val="32"/>
          <w:szCs w:val="32"/>
        </w:rPr>
        <w:t>85%</w:t>
      </w:r>
      <w:r w:rsidRPr="00432ECB">
        <w:rPr>
          <w:rFonts w:ascii="仿宋" w:eastAsia="仿宋" w:hAnsi="仿宋" w:hint="eastAsia"/>
          <w:sz w:val="32"/>
          <w:szCs w:val="32"/>
        </w:rPr>
        <w:t>、一年内到货率不得低于</w:t>
      </w:r>
      <w:r w:rsidRPr="00432ECB">
        <w:rPr>
          <w:rFonts w:ascii="仿宋" w:eastAsia="仿宋" w:hAnsi="仿宋"/>
          <w:sz w:val="32"/>
          <w:szCs w:val="32"/>
        </w:rPr>
        <w:t>90%</w:t>
      </w:r>
      <w:r w:rsidRPr="00432ECB">
        <w:rPr>
          <w:rFonts w:ascii="仿宋" w:eastAsia="仿宋" w:hAnsi="仿宋" w:hint="eastAsia"/>
          <w:sz w:val="32"/>
          <w:szCs w:val="32"/>
        </w:rPr>
        <w:t>；现购图书45天到馆，</w:t>
      </w:r>
      <w:proofErr w:type="gramStart"/>
      <w:r w:rsidRPr="00432ECB">
        <w:rPr>
          <w:rFonts w:ascii="仿宋" w:eastAsia="仿宋" w:hAnsi="仿宋" w:hint="eastAsia"/>
          <w:sz w:val="32"/>
          <w:szCs w:val="32"/>
        </w:rPr>
        <w:t>到馆率不</w:t>
      </w:r>
      <w:proofErr w:type="gramEnd"/>
      <w:r w:rsidRPr="00432ECB">
        <w:rPr>
          <w:rFonts w:ascii="仿宋" w:eastAsia="仿宋" w:hAnsi="仿宋" w:hint="eastAsia"/>
          <w:sz w:val="32"/>
          <w:szCs w:val="32"/>
        </w:rPr>
        <w:t>低于95</w:t>
      </w:r>
      <w:r w:rsidRPr="00432ECB">
        <w:rPr>
          <w:rFonts w:ascii="仿宋" w:eastAsia="仿宋" w:hAnsi="仿宋"/>
          <w:sz w:val="32"/>
          <w:szCs w:val="32"/>
        </w:rPr>
        <w:t>%</w:t>
      </w:r>
      <w:r w:rsidRPr="00432ECB">
        <w:rPr>
          <w:rFonts w:ascii="仿宋" w:eastAsia="仿宋" w:hAnsi="仿宋" w:hint="eastAsia"/>
          <w:sz w:val="32"/>
          <w:szCs w:val="32"/>
        </w:rPr>
        <w:t>，</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（2）其中每批次采购的经济类图书，供应商不得以任何不当理由拒绝供货，否则视为违约（特殊原因并征得双方同意的除外）。</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（3）截止当年11月15日，采购图书应该全部加工完毕到馆，并对未到馆图书作详细说明。订购图书超过60天未到且供货商未做任何说明，我馆有权取消订购；如果已经预订采购的图书，无正当理由</w:t>
      </w:r>
      <w:proofErr w:type="gramStart"/>
      <w:r w:rsidRPr="00432ECB">
        <w:rPr>
          <w:rFonts w:ascii="仿宋" w:eastAsia="仿宋" w:hAnsi="仿宋" w:hint="eastAsia"/>
          <w:sz w:val="32"/>
          <w:szCs w:val="32"/>
        </w:rPr>
        <w:t>不</w:t>
      </w:r>
      <w:proofErr w:type="gramEnd"/>
      <w:r w:rsidRPr="00432ECB">
        <w:rPr>
          <w:rFonts w:ascii="仿宋" w:eastAsia="仿宋" w:hAnsi="仿宋" w:hint="eastAsia"/>
          <w:sz w:val="32"/>
          <w:szCs w:val="32"/>
        </w:rPr>
        <w:t>配送到馆，我馆将按该批次采购金额的10%罚款。</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（4）如果一年采购期满，招标方经过评估审核，确认供货商纸质图书</w:t>
      </w:r>
      <w:proofErr w:type="gramStart"/>
      <w:r w:rsidRPr="00432ECB">
        <w:rPr>
          <w:rFonts w:ascii="仿宋" w:eastAsia="仿宋" w:hAnsi="仿宋" w:hint="eastAsia"/>
          <w:sz w:val="32"/>
          <w:szCs w:val="32"/>
        </w:rPr>
        <w:t>到馆率未</w:t>
      </w:r>
      <w:proofErr w:type="gramEnd"/>
      <w:r w:rsidRPr="00432ECB">
        <w:rPr>
          <w:rFonts w:ascii="仿宋" w:eastAsia="仿宋" w:hAnsi="仿宋" w:hint="eastAsia"/>
          <w:sz w:val="32"/>
          <w:szCs w:val="32"/>
        </w:rPr>
        <w:t>达到要求，甲方则有权按照未到馆的图书金额（码洋）的30%予以处罚，并且终止合同。</w:t>
      </w:r>
    </w:p>
    <w:p w:rsidR="00866CBD" w:rsidRPr="00432ECB" w:rsidRDefault="00866CBD" w:rsidP="00432ECB">
      <w:pPr>
        <w:widowControl/>
        <w:snapToGrid w:val="0"/>
        <w:ind w:firstLine="686"/>
        <w:jc w:val="left"/>
        <w:rPr>
          <w:rFonts w:ascii="仿宋" w:eastAsia="仿宋" w:hAnsi="仿宋"/>
          <w:sz w:val="32"/>
          <w:szCs w:val="32"/>
        </w:rPr>
      </w:pP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10、供应商应将加工完成后的图书免费送到我馆指定地点，随书提供图书总清单和每包书清单，总清单上要注明订单号、批次号、本批书种数、册数、码洋、号段、每包的光盘数量，分包清单注明该包书的码洋及号段，书名、书号、定价、出版社、复本、登记号等详细信息，以便于保证图书的验收。若需增减清单项目，我馆可随时提出调整要求，供应商应无条件配合。</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lastRenderedPageBreak/>
        <w:t>11、</w:t>
      </w:r>
      <w:proofErr w:type="gramStart"/>
      <w:r w:rsidRPr="00432ECB">
        <w:rPr>
          <w:rFonts w:ascii="仿宋" w:eastAsia="仿宋" w:hAnsi="仿宋" w:hint="eastAsia"/>
          <w:sz w:val="32"/>
          <w:szCs w:val="32"/>
        </w:rPr>
        <w:t>到馆图书经</w:t>
      </w:r>
      <w:proofErr w:type="gramEnd"/>
      <w:r w:rsidRPr="00432ECB">
        <w:rPr>
          <w:rFonts w:ascii="仿宋" w:eastAsia="仿宋" w:hAnsi="仿宋" w:hint="eastAsia"/>
          <w:sz w:val="32"/>
          <w:szCs w:val="32"/>
        </w:rPr>
        <w:t>我馆验收合格后予以付款，付款金额以实际到馆图书为准。供应商应履行其价格结算优惠承诺，提供合法正规的发票，并在发票上注明图书码洋、册数、销售折扣、</w:t>
      </w:r>
      <w:proofErr w:type="gramStart"/>
      <w:r w:rsidRPr="00432ECB">
        <w:rPr>
          <w:rFonts w:ascii="仿宋" w:eastAsia="仿宋" w:hAnsi="仿宋" w:hint="eastAsia"/>
          <w:sz w:val="32"/>
          <w:szCs w:val="32"/>
        </w:rPr>
        <w:t>实洋等</w:t>
      </w:r>
      <w:proofErr w:type="gramEnd"/>
      <w:r w:rsidRPr="00432ECB">
        <w:rPr>
          <w:rFonts w:ascii="仿宋" w:eastAsia="仿宋" w:hAnsi="仿宋" w:hint="eastAsia"/>
          <w:sz w:val="32"/>
          <w:szCs w:val="32"/>
        </w:rPr>
        <w:t>项内容。如因结算凭证或银行账号有误等问题，未能按时结账，一切后果供应商自负。</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12、供应商应积极协助采购方，解决在采购过程中遇见的任何问题。</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13、供应商所承诺的服务应贯彻于合同期的全过程，一旦服务质量下降或不能完全履行合同，采购方有终止合同的权利。采购方有权根据供应商的实际服务加工，供应保障能力和图书质量等情况调整供应商采购图书的金额及数量。对不符合我馆要求，经我馆提出拒不改进的，我馆有权中止本批次采购合同。</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14、供货商不得低于市场价格恶意竞标。</w:t>
      </w:r>
    </w:p>
    <w:p w:rsidR="00866CBD" w:rsidRPr="00432ECB" w:rsidRDefault="00C038C8" w:rsidP="003A06FA">
      <w:pPr>
        <w:ind w:firstLineChars="196" w:firstLine="630"/>
        <w:outlineLvl w:val="2"/>
        <w:rPr>
          <w:rFonts w:ascii="仿宋" w:eastAsia="仿宋" w:hAnsi="仿宋"/>
          <w:b/>
          <w:bCs/>
          <w:sz w:val="32"/>
          <w:szCs w:val="32"/>
        </w:rPr>
      </w:pPr>
      <w:r w:rsidRPr="00432ECB">
        <w:rPr>
          <w:rFonts w:ascii="仿宋" w:eastAsia="仿宋" w:hAnsi="仿宋" w:hint="eastAsia"/>
          <w:b/>
          <w:bCs/>
          <w:sz w:val="32"/>
          <w:szCs w:val="32"/>
        </w:rPr>
        <w:t>（四）加工技术要求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1、供应商必须能够提供印刷和机读目录，包括采访数据和编目MARC数据，数据格式符合《CALIS联合目录中文图书著录细则》标准以及905字段我馆的要求，图书分类以《中国图书馆分类法》和四川财经职业学院图书馆分编细则为准，并能适用于我馆使用的管理系统（供应商可提供MARC数据样本以及其编目人员经CALIS或国家图书馆培训合格证明）。同时，确保所提供的数据能正常传递、下载、数据导入并及时更新。</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书商向图书馆免费提供所购书籍的编目数据，书目数据能够在网上传递，并能够从书商提供的网站自由下载。数据格式符合《国家图书馆中文图书著录细则》标准，图书分类以《中国图书馆分类法（第五版）》为准，数据要求参见《中国机读目录格式使用手册》、《CALIS联机合作编目手册》。</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3、供应商须提供图书馆需要的图书</w:t>
      </w:r>
      <w:proofErr w:type="gramStart"/>
      <w:r w:rsidRPr="00432ECB">
        <w:rPr>
          <w:rFonts w:ascii="仿宋" w:eastAsia="仿宋" w:hAnsi="仿宋" w:hint="eastAsia"/>
          <w:sz w:val="32"/>
          <w:szCs w:val="32"/>
        </w:rPr>
        <w:t>全加工</w:t>
      </w:r>
      <w:proofErr w:type="gramEnd"/>
      <w:r w:rsidRPr="00432ECB">
        <w:rPr>
          <w:rFonts w:ascii="仿宋" w:eastAsia="仿宋" w:hAnsi="仿宋" w:hint="eastAsia"/>
          <w:sz w:val="32"/>
          <w:szCs w:val="32"/>
        </w:rPr>
        <w:t>服务，主要包括：</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lastRenderedPageBreak/>
        <w:t>（1）加盖馆藏章：每册图书上盖4枚馆藏章，封面、书名页、51页左右和书口正中间位置（书侧脊扇面）各一枚，用蓝色印泥，要求端正、清晰。</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（2）埋设防盗磁条：使用16厘米</w:t>
      </w:r>
      <w:proofErr w:type="gramStart"/>
      <w:r w:rsidRPr="00432ECB">
        <w:rPr>
          <w:rFonts w:ascii="仿宋" w:eastAsia="仿宋" w:hAnsi="仿宋" w:hint="eastAsia"/>
          <w:sz w:val="32"/>
          <w:szCs w:val="32"/>
        </w:rPr>
        <w:t>钴基复合充销</w:t>
      </w:r>
      <w:proofErr w:type="gramEnd"/>
      <w:r w:rsidRPr="00432ECB">
        <w:rPr>
          <w:rFonts w:ascii="仿宋" w:eastAsia="仿宋" w:hAnsi="仿宋" w:hint="eastAsia"/>
          <w:sz w:val="32"/>
          <w:szCs w:val="32"/>
        </w:rPr>
        <w:t>磁条，每册书一般埋设一根，夹于图书的前50页以内或后50页以内，超过400页的图书要埋设两根，分别埋在图书的前50页以内和后50页以内，要求埋设磁条贴近图书装订缝处，牢固隐蔽不易发现。</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（3）贴条形码，并在</w:t>
      </w:r>
      <w:proofErr w:type="gramStart"/>
      <w:r w:rsidRPr="00432ECB">
        <w:rPr>
          <w:rFonts w:ascii="仿宋" w:eastAsia="仿宋" w:hAnsi="仿宋" w:hint="eastAsia"/>
          <w:sz w:val="32"/>
          <w:szCs w:val="32"/>
        </w:rPr>
        <w:t>书名页正下方</w:t>
      </w:r>
      <w:proofErr w:type="gramEnd"/>
      <w:r w:rsidRPr="00432ECB">
        <w:rPr>
          <w:rFonts w:ascii="仿宋" w:eastAsia="仿宋" w:hAnsi="仿宋" w:hint="eastAsia"/>
          <w:sz w:val="32"/>
          <w:szCs w:val="32"/>
        </w:rPr>
        <w:t>加盖登录号（图书馆财产流水号）章，（条码号和登录号相同）条码位数八位：每册书上2枚条形码，封面下方正中三分之一处1枚，</w:t>
      </w:r>
      <w:proofErr w:type="gramStart"/>
      <w:r w:rsidRPr="00432ECB">
        <w:rPr>
          <w:rFonts w:ascii="仿宋" w:eastAsia="仿宋" w:hAnsi="仿宋" w:hint="eastAsia"/>
          <w:sz w:val="32"/>
          <w:szCs w:val="32"/>
        </w:rPr>
        <w:t>书名页下半</w:t>
      </w:r>
      <w:proofErr w:type="gramEnd"/>
      <w:r w:rsidRPr="00432ECB">
        <w:rPr>
          <w:rFonts w:ascii="仿宋" w:eastAsia="仿宋" w:hAnsi="仿宋" w:hint="eastAsia"/>
          <w:sz w:val="32"/>
          <w:szCs w:val="32"/>
        </w:rPr>
        <w:t>部分正中间空白处贴1枚。同一本书必须</w:t>
      </w:r>
      <w:proofErr w:type="gramStart"/>
      <w:r w:rsidRPr="00432ECB">
        <w:rPr>
          <w:rFonts w:ascii="仿宋" w:eastAsia="仿宋" w:hAnsi="仿宋" w:hint="eastAsia"/>
          <w:sz w:val="32"/>
          <w:szCs w:val="32"/>
        </w:rPr>
        <w:t>贴相同</w:t>
      </w:r>
      <w:proofErr w:type="gramEnd"/>
      <w:r w:rsidRPr="00432ECB">
        <w:rPr>
          <w:rFonts w:ascii="仿宋" w:eastAsia="仿宋" w:hAnsi="仿宋" w:hint="eastAsia"/>
          <w:sz w:val="32"/>
          <w:szCs w:val="32"/>
        </w:rPr>
        <w:t>的条码号，位置端正，并覆膜。登录号盖在书名页条码号正下方。</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（4）</w:t>
      </w:r>
      <w:proofErr w:type="gramStart"/>
      <w:r w:rsidRPr="00432ECB">
        <w:rPr>
          <w:rFonts w:ascii="仿宋" w:eastAsia="仿宋" w:hAnsi="仿宋" w:hint="eastAsia"/>
          <w:sz w:val="32"/>
          <w:szCs w:val="32"/>
        </w:rPr>
        <w:t>贴书标</w:t>
      </w:r>
      <w:proofErr w:type="gramEnd"/>
      <w:r w:rsidRPr="00432ECB">
        <w:rPr>
          <w:rFonts w:ascii="仿宋" w:eastAsia="仿宋" w:hAnsi="仿宋" w:hint="eastAsia"/>
          <w:sz w:val="32"/>
          <w:szCs w:val="32"/>
        </w:rPr>
        <w:t>：每册书上贴2枚书标,1枚书标贴于书脊的最下端1.5m处并覆膜，图书末页下方贴1枚书标</w:t>
      </w:r>
      <w:proofErr w:type="gramStart"/>
      <w:r w:rsidRPr="00432ECB">
        <w:rPr>
          <w:rFonts w:ascii="仿宋" w:eastAsia="仿宋" w:hAnsi="仿宋" w:hint="eastAsia"/>
          <w:sz w:val="32"/>
          <w:szCs w:val="32"/>
        </w:rPr>
        <w:t>不</w:t>
      </w:r>
      <w:proofErr w:type="gramEnd"/>
      <w:r w:rsidRPr="00432ECB">
        <w:rPr>
          <w:rFonts w:ascii="仿宋" w:eastAsia="仿宋" w:hAnsi="仿宋" w:hint="eastAsia"/>
          <w:sz w:val="32"/>
          <w:szCs w:val="32"/>
        </w:rPr>
        <w:t>覆膜。</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4、供应商应建立四川财经职业学院图书馆专用查重数据库，并应在采购现场提供足够数量的最新采集器，并保证及时导入我馆最新馆藏数据，避免我馆重复采集图书。因供应</w:t>
      </w:r>
      <w:proofErr w:type="gramStart"/>
      <w:r w:rsidRPr="00432ECB">
        <w:rPr>
          <w:rFonts w:ascii="仿宋" w:eastAsia="仿宋" w:hAnsi="仿宋" w:hint="eastAsia"/>
          <w:sz w:val="32"/>
          <w:szCs w:val="32"/>
        </w:rPr>
        <w:t>商未能</w:t>
      </w:r>
      <w:proofErr w:type="gramEnd"/>
      <w:r w:rsidRPr="00432ECB">
        <w:rPr>
          <w:rFonts w:ascii="仿宋" w:eastAsia="仿宋" w:hAnsi="仿宋" w:hint="eastAsia"/>
          <w:sz w:val="32"/>
          <w:szCs w:val="32"/>
        </w:rPr>
        <w:t>提供必要的查重设备，导致图书采购失败或出现采集图书重复，我方有权退回重复采集的图书，且供应商应负全责。</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5、供应商应在每批书编目完后将编目MARC数据发到四川财经职业学院图书馆，由我馆编目人员审查数据质量后，再根据返回的编目MARC数据</w:t>
      </w:r>
      <w:proofErr w:type="gramStart"/>
      <w:r w:rsidRPr="00432ECB">
        <w:rPr>
          <w:rFonts w:ascii="仿宋" w:eastAsia="仿宋" w:hAnsi="仿宋" w:hint="eastAsia"/>
          <w:sz w:val="32"/>
          <w:szCs w:val="32"/>
        </w:rPr>
        <w:t>打印书标并</w:t>
      </w:r>
      <w:proofErr w:type="gramEnd"/>
      <w:r w:rsidRPr="00432ECB">
        <w:rPr>
          <w:rFonts w:ascii="仿宋" w:eastAsia="仿宋" w:hAnsi="仿宋" w:hint="eastAsia"/>
          <w:sz w:val="32"/>
          <w:szCs w:val="32"/>
        </w:rPr>
        <w:t>加工。到馆图书要求50包为一批次，传送一次MARC数据包。</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6、投标人需免费对随书光盘进行加工，并将随书光盘放入光盘盒中。光盘及</w:t>
      </w:r>
      <w:proofErr w:type="gramStart"/>
      <w:r w:rsidRPr="00432ECB">
        <w:rPr>
          <w:rFonts w:ascii="仿宋" w:eastAsia="仿宋" w:hAnsi="仿宋" w:hint="eastAsia"/>
          <w:sz w:val="32"/>
          <w:szCs w:val="32"/>
        </w:rPr>
        <w:t>光盘盒各贴</w:t>
      </w:r>
      <w:proofErr w:type="gramEnd"/>
      <w:r w:rsidRPr="00432ECB">
        <w:rPr>
          <w:rFonts w:ascii="仿宋" w:eastAsia="仿宋" w:hAnsi="仿宋" w:hint="eastAsia"/>
          <w:sz w:val="32"/>
          <w:szCs w:val="32"/>
        </w:rPr>
        <w:t>一张书标。书标上的索书号要与附带光盘的图书的索书号一致。</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7、图书采访、加工过程中，若出现合同约定以外的情况，我方根据图书馆的工作需要，可做出一定调整和修改，并且有权要求供应</w:t>
      </w:r>
      <w:proofErr w:type="gramStart"/>
      <w:r w:rsidRPr="00432ECB">
        <w:rPr>
          <w:rFonts w:ascii="仿宋" w:eastAsia="仿宋" w:hAnsi="仿宋" w:hint="eastAsia"/>
          <w:sz w:val="32"/>
          <w:szCs w:val="32"/>
        </w:rPr>
        <w:t>商修改</w:t>
      </w:r>
      <w:proofErr w:type="gramEnd"/>
      <w:r w:rsidRPr="00432ECB">
        <w:rPr>
          <w:rFonts w:ascii="仿宋" w:eastAsia="仿宋" w:hAnsi="仿宋" w:hint="eastAsia"/>
          <w:sz w:val="32"/>
          <w:szCs w:val="32"/>
        </w:rPr>
        <w:t>加工细则，供应商应全力配合。</w:t>
      </w:r>
    </w:p>
    <w:p w:rsidR="00866CBD" w:rsidRPr="005142F6" w:rsidRDefault="00C038C8" w:rsidP="005142F6">
      <w:pPr>
        <w:snapToGrid w:val="0"/>
        <w:ind w:firstLine="686"/>
        <w:textAlignment w:val="baseline"/>
        <w:outlineLvl w:val="1"/>
        <w:rPr>
          <w:rFonts w:ascii="仿宋" w:eastAsia="仿宋" w:hAnsi="仿宋"/>
          <w:b/>
          <w:bCs/>
          <w:sz w:val="32"/>
          <w:szCs w:val="32"/>
        </w:rPr>
      </w:pPr>
      <w:r w:rsidRPr="005142F6">
        <w:rPr>
          <w:rFonts w:ascii="仿宋" w:eastAsia="仿宋" w:hAnsi="仿宋" w:hint="eastAsia"/>
          <w:b/>
          <w:bCs/>
          <w:sz w:val="32"/>
          <w:szCs w:val="32"/>
        </w:rPr>
        <w:t>三、其他要求：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lastRenderedPageBreak/>
        <w:t>1、样品（10种不同图书，每种1册）外包装封面注明项目名称、招标编号、分包号、样品名称及数量，在“投标人名称”字样后面空白，不填写具体投标人名称，样品表面及内外包装上不得看见可以识别投标人的任何标志与标识。样品未按照要求提供的，样品分为零分。评审采用盲样，由现场监督在评标前随机编号进入评审。</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2、评审结束以后，由监督老师现场监督，对全部投标样品进行封样，封样后电话通知各投标人自行取回。中标结果公布后由中标供应商自行将封存样品送至采购人处，其余未中标供应商自行处理。</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3、投标人须自备评审结束以后样品封样的纸箱和封箱带等所需物品。</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4、样品的生产、安装、运输费、保管费等一切费用由供应商自理。</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5、送样时间：投标截止时间前摆放完毕；</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6、送样地点：如无特别通知送样至开标地点，并按现场工作人员指示摆放。</w:t>
      </w:r>
    </w:p>
    <w:p w:rsidR="00866CBD" w:rsidRPr="00432ECB" w:rsidRDefault="00C038C8" w:rsidP="00432ECB">
      <w:pPr>
        <w:ind w:firstLineChars="200" w:firstLine="640"/>
        <w:rPr>
          <w:rFonts w:ascii="仿宋" w:eastAsia="仿宋" w:hAnsi="仿宋"/>
          <w:sz w:val="32"/>
          <w:szCs w:val="32"/>
        </w:rPr>
      </w:pPr>
      <w:r w:rsidRPr="00432ECB">
        <w:rPr>
          <w:rFonts w:ascii="仿宋" w:eastAsia="仿宋" w:hAnsi="仿宋" w:hint="eastAsia"/>
          <w:sz w:val="32"/>
          <w:szCs w:val="32"/>
        </w:rPr>
        <w:t xml:space="preserve"> </w:t>
      </w:r>
    </w:p>
    <w:p w:rsidR="009A4DFC" w:rsidRDefault="009A4DFC">
      <w:pPr>
        <w:widowControl/>
        <w:jc w:val="left"/>
        <w:rPr>
          <w:rFonts w:ascii="仿宋" w:eastAsia="仿宋" w:hAnsi="仿宋"/>
          <w:sz w:val="32"/>
          <w:szCs w:val="32"/>
        </w:rPr>
      </w:pPr>
      <w:r>
        <w:rPr>
          <w:rFonts w:ascii="仿宋" w:eastAsia="仿宋" w:hAnsi="仿宋"/>
          <w:sz w:val="32"/>
          <w:szCs w:val="32"/>
        </w:rPr>
        <w:br w:type="page"/>
      </w:r>
    </w:p>
    <w:p w:rsidR="00866CBD" w:rsidRPr="00B86CDA" w:rsidRDefault="00C038C8" w:rsidP="00537223">
      <w:pPr>
        <w:widowControl/>
        <w:snapToGrid w:val="0"/>
        <w:spacing w:line="600" w:lineRule="exact"/>
        <w:jc w:val="center"/>
        <w:rPr>
          <w:rFonts w:ascii="华文中宋" w:eastAsia="华文中宋" w:hAnsi="华文中宋"/>
          <w:b/>
          <w:sz w:val="44"/>
          <w:szCs w:val="44"/>
        </w:rPr>
      </w:pPr>
      <w:bookmarkStart w:id="0" w:name="PO_默认文件内容_3"/>
      <w:r w:rsidRPr="00B86CDA">
        <w:rPr>
          <w:rFonts w:ascii="华文中宋" w:eastAsia="华文中宋" w:hAnsi="华文中宋"/>
          <w:b/>
          <w:sz w:val="44"/>
          <w:szCs w:val="44"/>
        </w:rPr>
        <w:lastRenderedPageBreak/>
        <w:t>四川财经职业学院</w:t>
      </w:r>
    </w:p>
    <w:p w:rsidR="00866CBD" w:rsidRPr="00B86CDA" w:rsidRDefault="00C038C8" w:rsidP="00537223">
      <w:pPr>
        <w:widowControl/>
        <w:snapToGrid w:val="0"/>
        <w:spacing w:line="600" w:lineRule="exact"/>
        <w:jc w:val="center"/>
        <w:outlineLvl w:val="0"/>
        <w:rPr>
          <w:rFonts w:ascii="华文中宋" w:eastAsia="华文中宋" w:hAnsi="华文中宋"/>
          <w:b/>
          <w:sz w:val="44"/>
          <w:szCs w:val="44"/>
        </w:rPr>
      </w:pPr>
      <w:r w:rsidRPr="00B86CDA">
        <w:rPr>
          <w:rFonts w:ascii="华文中宋" w:eastAsia="华文中宋" w:hAnsi="华文中宋" w:hint="eastAsia"/>
          <w:b/>
          <w:sz w:val="44"/>
          <w:szCs w:val="44"/>
        </w:rPr>
        <w:t>2019</w:t>
      </w:r>
      <w:r w:rsidRPr="00B86CDA">
        <w:rPr>
          <w:rFonts w:ascii="华文中宋" w:eastAsia="华文中宋" w:hAnsi="华文中宋"/>
          <w:b/>
          <w:sz w:val="44"/>
          <w:szCs w:val="44"/>
        </w:rPr>
        <w:t>年度</w:t>
      </w:r>
      <w:r w:rsidR="00336914">
        <w:rPr>
          <w:rFonts w:ascii="华文中宋" w:eastAsia="华文中宋" w:hAnsi="华文中宋" w:hint="eastAsia"/>
          <w:b/>
          <w:sz w:val="44"/>
          <w:szCs w:val="44"/>
        </w:rPr>
        <w:t>纸质</w:t>
      </w:r>
      <w:r w:rsidRPr="00B86CDA">
        <w:rPr>
          <w:rFonts w:ascii="华文中宋" w:eastAsia="华文中宋" w:hAnsi="华文中宋"/>
          <w:b/>
          <w:sz w:val="44"/>
          <w:szCs w:val="44"/>
        </w:rPr>
        <w:t>图</w:t>
      </w:r>
      <w:bookmarkStart w:id="1" w:name="_GoBack"/>
      <w:bookmarkEnd w:id="1"/>
      <w:r w:rsidRPr="00B86CDA">
        <w:rPr>
          <w:rFonts w:ascii="华文中宋" w:eastAsia="华文中宋" w:hAnsi="华文中宋"/>
          <w:b/>
          <w:sz w:val="44"/>
          <w:szCs w:val="44"/>
        </w:rPr>
        <w:t>书</w:t>
      </w:r>
      <w:r w:rsidR="00152F85">
        <w:rPr>
          <w:rFonts w:ascii="华文中宋" w:eastAsia="华文中宋" w:hAnsi="华文中宋" w:hint="eastAsia"/>
          <w:b/>
          <w:sz w:val="44"/>
          <w:szCs w:val="44"/>
        </w:rPr>
        <w:t>采购</w:t>
      </w:r>
      <w:r w:rsidRPr="00B86CDA">
        <w:rPr>
          <w:rFonts w:ascii="华文中宋" w:eastAsia="华文中宋" w:hAnsi="华文中宋"/>
          <w:b/>
          <w:sz w:val="44"/>
          <w:szCs w:val="44"/>
        </w:rPr>
        <w:t>合同</w:t>
      </w:r>
    </w:p>
    <w:p w:rsidR="00B86CDA" w:rsidRDefault="00B86CDA" w:rsidP="00B86CDA">
      <w:pPr>
        <w:widowControl/>
        <w:snapToGrid w:val="0"/>
        <w:jc w:val="left"/>
        <w:rPr>
          <w:rFonts w:ascii="仿宋" w:eastAsia="仿宋" w:hAnsi="仿宋"/>
          <w:sz w:val="32"/>
          <w:szCs w:val="32"/>
        </w:rPr>
      </w:pPr>
    </w:p>
    <w:p w:rsidR="00866CBD" w:rsidRPr="00432ECB" w:rsidRDefault="00C038C8" w:rsidP="00B86CDA">
      <w:pPr>
        <w:widowControl/>
        <w:snapToGrid w:val="0"/>
        <w:jc w:val="left"/>
        <w:rPr>
          <w:rFonts w:ascii="仿宋" w:eastAsia="仿宋" w:hAnsi="仿宋"/>
          <w:sz w:val="32"/>
          <w:szCs w:val="32"/>
        </w:rPr>
      </w:pPr>
      <w:r w:rsidRPr="00432ECB">
        <w:rPr>
          <w:rFonts w:ascii="仿宋" w:eastAsia="仿宋" w:hAnsi="仿宋"/>
          <w:sz w:val="32"/>
          <w:szCs w:val="32"/>
        </w:rPr>
        <w:t>甲方：</w:t>
      </w:r>
      <w:r w:rsidRPr="00B86CDA">
        <w:rPr>
          <w:rFonts w:ascii="仿宋" w:eastAsia="仿宋" w:hAnsi="仿宋"/>
          <w:sz w:val="32"/>
          <w:szCs w:val="32"/>
        </w:rPr>
        <w:t>四川财经职业学院</w:t>
      </w:r>
      <w:r w:rsidRPr="00432ECB">
        <w:rPr>
          <w:rFonts w:ascii="仿宋" w:eastAsia="仿宋" w:hAnsi="仿宋"/>
          <w:sz w:val="32"/>
          <w:szCs w:val="32"/>
        </w:rPr>
        <w:t xml:space="preserve"> </w:t>
      </w:r>
    </w:p>
    <w:p w:rsidR="00866CBD" w:rsidRPr="00432ECB" w:rsidRDefault="00C038C8" w:rsidP="00B86CDA">
      <w:pPr>
        <w:widowControl/>
        <w:snapToGrid w:val="0"/>
        <w:jc w:val="left"/>
        <w:rPr>
          <w:rFonts w:ascii="仿宋" w:eastAsia="仿宋" w:hAnsi="仿宋"/>
          <w:sz w:val="32"/>
          <w:szCs w:val="32"/>
        </w:rPr>
      </w:pPr>
      <w:r w:rsidRPr="00432ECB">
        <w:rPr>
          <w:rFonts w:ascii="仿宋" w:eastAsia="仿宋" w:hAnsi="仿宋"/>
          <w:sz w:val="32"/>
          <w:szCs w:val="32"/>
        </w:rPr>
        <w:t>乙方：</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 xml:space="preserve">                         </w:t>
      </w:r>
    </w:p>
    <w:p w:rsidR="00866CBD" w:rsidRPr="00432ECB" w:rsidRDefault="00C038C8" w:rsidP="0029391F">
      <w:pPr>
        <w:widowControl/>
        <w:snapToGrid w:val="0"/>
        <w:ind w:firstLine="686"/>
        <w:jc w:val="left"/>
        <w:rPr>
          <w:rFonts w:ascii="仿宋" w:eastAsia="仿宋" w:hAnsi="仿宋"/>
          <w:sz w:val="32"/>
          <w:szCs w:val="32"/>
        </w:rPr>
      </w:pPr>
      <w:r w:rsidRPr="00432ECB">
        <w:rPr>
          <w:rFonts w:ascii="仿宋" w:eastAsia="仿宋" w:hAnsi="仿宋"/>
          <w:sz w:val="32"/>
          <w:szCs w:val="32"/>
        </w:rPr>
        <w:t>甲、乙双方本着公平诚信、共同发展的原则，经友好协商，自愿签订本合同。本图书采购</w:t>
      </w:r>
      <w:r w:rsidRPr="00432ECB">
        <w:rPr>
          <w:rFonts w:ascii="仿宋" w:eastAsia="仿宋" w:hAnsi="仿宋"/>
          <w:color w:val="FF0000"/>
          <w:sz w:val="32"/>
          <w:szCs w:val="32"/>
        </w:rPr>
        <w:t>合同期限为</w:t>
      </w:r>
      <w:r w:rsidRPr="00432ECB">
        <w:rPr>
          <w:rFonts w:ascii="仿宋" w:eastAsia="仿宋" w:hAnsi="仿宋" w:hint="eastAsia"/>
          <w:color w:val="FF0000"/>
          <w:sz w:val="32"/>
          <w:szCs w:val="32"/>
        </w:rPr>
        <w:t>合同</w:t>
      </w:r>
      <w:proofErr w:type="gramStart"/>
      <w:r w:rsidRPr="00432ECB">
        <w:rPr>
          <w:rFonts w:ascii="仿宋" w:eastAsia="仿宋" w:hAnsi="仿宋" w:hint="eastAsia"/>
          <w:color w:val="FF0000"/>
          <w:sz w:val="32"/>
          <w:szCs w:val="32"/>
        </w:rPr>
        <w:t>签定</w:t>
      </w:r>
      <w:proofErr w:type="gramEnd"/>
      <w:r w:rsidRPr="00432ECB">
        <w:rPr>
          <w:rFonts w:ascii="仿宋" w:eastAsia="仿宋" w:hAnsi="仿宋" w:hint="eastAsia"/>
          <w:color w:val="FF0000"/>
          <w:sz w:val="32"/>
          <w:szCs w:val="32"/>
        </w:rPr>
        <w:t>之日起至2019</w:t>
      </w:r>
      <w:r w:rsidRPr="00432ECB">
        <w:rPr>
          <w:rFonts w:ascii="仿宋" w:eastAsia="仿宋" w:hAnsi="仿宋"/>
          <w:color w:val="FF0000"/>
          <w:sz w:val="32"/>
          <w:szCs w:val="32"/>
        </w:rPr>
        <w:t>年12月31日止。</w:t>
      </w:r>
      <w:r w:rsidRPr="00432ECB">
        <w:rPr>
          <w:rFonts w:ascii="仿宋" w:eastAsia="仿宋" w:hAnsi="仿宋"/>
          <w:sz w:val="32"/>
          <w:szCs w:val="32"/>
        </w:rPr>
        <w:t>在合同期限内，乙方根据甲方的采购要求，分批进行图书采购服务。当采购在合同期限内，而交货期超过了合同期限的，适用本合同。</w:t>
      </w:r>
    </w:p>
    <w:p w:rsidR="00866CBD" w:rsidRPr="005142F6" w:rsidRDefault="00C038C8" w:rsidP="005142F6">
      <w:pPr>
        <w:snapToGrid w:val="0"/>
        <w:ind w:firstLine="686"/>
        <w:textAlignment w:val="baseline"/>
        <w:outlineLvl w:val="1"/>
        <w:rPr>
          <w:rFonts w:ascii="仿宋" w:eastAsia="仿宋" w:hAnsi="仿宋"/>
          <w:b/>
          <w:bCs/>
          <w:sz w:val="32"/>
          <w:szCs w:val="32"/>
        </w:rPr>
      </w:pPr>
      <w:r w:rsidRPr="005142F6">
        <w:rPr>
          <w:rFonts w:ascii="仿宋" w:eastAsia="仿宋" w:hAnsi="仿宋"/>
          <w:b/>
          <w:bCs/>
          <w:sz w:val="32"/>
          <w:szCs w:val="32"/>
        </w:rPr>
        <w:t>一、甲方权利和义务</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1.甲方应向乙方提供图书采购计划，说明图书采购数量等内容。</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2.图书入库，甲方应给予积极配合，并且在图书到馆7-10天内及时验收后，由乙方协助开包验收及图书上架，如果乙方不能协助甲方开包、验收、图书上架，应按照开包验收图书每本0.10元支付甲方。</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甲方应在图书到馆并开包验收合格后，三个月内对账，并在三个月后完成书款结算业务。甲方不按约定支付乙方书款，每延误30天，按当批图书码洋金额0.1%向乙方缴纳滞纳金，按违约总天数累计，不足30天按零天计。若乙方不能及时提供相应准确的结算资料，则与甲方无关。</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4.乙方如不能做到及时免费送书上架，甲方有权从乙方交纳的保证金中扣除相应的临时工费。</w:t>
      </w:r>
    </w:p>
    <w:p w:rsidR="00866CBD" w:rsidRPr="005142F6" w:rsidRDefault="00C038C8" w:rsidP="005142F6">
      <w:pPr>
        <w:snapToGrid w:val="0"/>
        <w:ind w:firstLine="686"/>
        <w:textAlignment w:val="baseline"/>
        <w:outlineLvl w:val="1"/>
        <w:rPr>
          <w:rFonts w:ascii="仿宋" w:eastAsia="仿宋" w:hAnsi="仿宋"/>
          <w:b/>
          <w:bCs/>
          <w:sz w:val="32"/>
          <w:szCs w:val="32"/>
        </w:rPr>
      </w:pPr>
      <w:r w:rsidRPr="005142F6">
        <w:rPr>
          <w:rFonts w:ascii="仿宋" w:eastAsia="仿宋" w:hAnsi="仿宋"/>
          <w:b/>
          <w:bCs/>
          <w:sz w:val="32"/>
          <w:szCs w:val="32"/>
        </w:rPr>
        <w:t>二、乙方权利和义务</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 乙方应及时提供适用于财经高职学院的全品种的中文图书新书目或有经营特色的新书目</w:t>
      </w:r>
      <w:r w:rsidRPr="00432ECB">
        <w:rPr>
          <w:rFonts w:ascii="仿宋" w:eastAsia="仿宋" w:hAnsi="仿宋"/>
          <w:sz w:val="32"/>
          <w:szCs w:val="32"/>
          <w:highlight w:val="yellow"/>
        </w:rPr>
        <w:t>（201</w:t>
      </w:r>
      <w:r w:rsidRPr="00432ECB">
        <w:rPr>
          <w:rFonts w:ascii="仿宋" w:eastAsia="仿宋" w:hAnsi="仿宋" w:hint="eastAsia"/>
          <w:sz w:val="32"/>
          <w:szCs w:val="32"/>
          <w:highlight w:val="yellow"/>
        </w:rPr>
        <w:t>8</w:t>
      </w:r>
      <w:r w:rsidRPr="00432ECB">
        <w:rPr>
          <w:rFonts w:ascii="仿宋" w:eastAsia="仿宋" w:hAnsi="仿宋"/>
          <w:sz w:val="32"/>
          <w:szCs w:val="32"/>
          <w:highlight w:val="yellow"/>
        </w:rPr>
        <w:t>以来各大出版社出版的新图书,图书特殊需求版本除外）</w:t>
      </w:r>
      <w:r w:rsidRPr="00432ECB">
        <w:rPr>
          <w:rFonts w:ascii="仿宋" w:eastAsia="仿宋" w:hAnsi="仿宋"/>
          <w:sz w:val="32"/>
          <w:szCs w:val="32"/>
        </w:rPr>
        <w:t>，能根据图书馆需求及时提供各种专题书目，并同时提供EXCEL和ISO格式采访数据，字段至少包括征订号、书名、著者、出版社、版本及出版年代、内容简介、单价以及ISBN号、出版地、分类等，</w:t>
      </w:r>
      <w:r w:rsidRPr="00432ECB">
        <w:rPr>
          <w:rFonts w:ascii="仿宋" w:eastAsia="仿宋" w:hAnsi="仿宋"/>
          <w:sz w:val="32"/>
          <w:szCs w:val="32"/>
        </w:rPr>
        <w:lastRenderedPageBreak/>
        <w:t>要求各字段著录信息内容、格式准确无误。乙方需按甲方要求提供书目数量，甲方可根据本馆采购情况，随时对采购数量进行调整。</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供应商收到图书采购订单后应三个工作日内以电话、电子邮件（@.com）方式回告，核实订单的图书预订种数、册数和码洋，以最短时间、最优方案根据我馆提供的书目订单组织图书。及时向我馆通报图书组织情况，对于未采购到的图书说明原因。</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w:t>
      </w:r>
      <w:r w:rsidRPr="00432ECB">
        <w:rPr>
          <w:rFonts w:ascii="仿宋" w:eastAsia="仿宋" w:hAnsi="仿宋"/>
          <w:b/>
          <w:sz w:val="32"/>
          <w:szCs w:val="32"/>
        </w:rPr>
        <w:t xml:space="preserve">. </w:t>
      </w:r>
      <w:r w:rsidRPr="00432ECB">
        <w:rPr>
          <w:rFonts w:ascii="仿宋" w:eastAsia="仿宋" w:hAnsi="仿宋"/>
          <w:sz w:val="32"/>
          <w:szCs w:val="32"/>
        </w:rPr>
        <w:t>乙方为甲方建立订购数据库，对甲方的订单进行查重和确认，并及时回告甲方订单上报情况，并严格按甲方提供的订单配备图书。因出版社涨价等原因造成的到货价格超出订单价格10%及以上，或订购图书的ISBN号、书号、价格与订单不符时，供应商需提前告知，</w:t>
      </w:r>
      <w:proofErr w:type="gramStart"/>
      <w:r w:rsidRPr="00432ECB">
        <w:rPr>
          <w:rFonts w:ascii="仿宋" w:eastAsia="仿宋" w:hAnsi="仿宋"/>
          <w:sz w:val="32"/>
          <w:szCs w:val="32"/>
        </w:rPr>
        <w:t>经采访</w:t>
      </w:r>
      <w:proofErr w:type="gramEnd"/>
      <w:r w:rsidRPr="00432ECB">
        <w:rPr>
          <w:rFonts w:ascii="仿宋" w:eastAsia="仿宋" w:hAnsi="仿宋"/>
          <w:sz w:val="32"/>
          <w:szCs w:val="32"/>
        </w:rPr>
        <w:t>人员确认方可订购；由于绝版等各种原因无法到货的图书，供应商应以Email(@.com或书面形式告知采访人员，说明图书不到的具体原因。</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3.按竞争性磋商文件的要求，</w:t>
      </w:r>
      <w:r w:rsidRPr="00432ECB">
        <w:rPr>
          <w:rFonts w:ascii="仿宋" w:eastAsia="仿宋" w:hAnsi="仿宋"/>
          <w:color w:val="FF0000"/>
          <w:sz w:val="32"/>
          <w:szCs w:val="32"/>
        </w:rPr>
        <w:t>乙方应提供人民币</w:t>
      </w:r>
      <w:r w:rsidRPr="00432ECB">
        <w:rPr>
          <w:rFonts w:ascii="仿宋" w:eastAsia="仿宋" w:hAnsi="仿宋" w:hint="eastAsia"/>
          <w:color w:val="FF0000"/>
          <w:sz w:val="32"/>
          <w:szCs w:val="32"/>
        </w:rPr>
        <w:t>1</w:t>
      </w:r>
      <w:r w:rsidRPr="00432ECB">
        <w:rPr>
          <w:rFonts w:ascii="仿宋" w:eastAsia="仿宋" w:hAnsi="仿宋"/>
          <w:color w:val="FF0000"/>
          <w:sz w:val="32"/>
          <w:szCs w:val="32"/>
        </w:rPr>
        <w:t>万元（10%）</w:t>
      </w:r>
      <w:r w:rsidRPr="00432ECB">
        <w:rPr>
          <w:rFonts w:ascii="仿宋" w:eastAsia="仿宋" w:hAnsi="仿宋"/>
          <w:sz w:val="32"/>
          <w:szCs w:val="32"/>
        </w:rPr>
        <w:t>的履约保证金存入学院账户，时间为到本合同期限结束，以防止违约和盗版图书进入学院。</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 xml:space="preserve">4.乙方应保证所经销的图书和出版物均为正版。一旦发现盗版，将按图书码洋的10倍予以赔付甲方,并承担相应的法律责任，采购人有权立即终止合同。 </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5. 乙方具有良好的供货平台和服务能力，保证甲方所报书目及现场采购书目的书源供应，保证到书率。</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（1）预订近两年内出版的新书，三个月内到货率不得低于80%、六个月内到货率不得低于85%、一年内到货率不得低于90%；现购图书45天到馆，</w:t>
      </w:r>
      <w:proofErr w:type="gramStart"/>
      <w:r w:rsidRPr="00432ECB">
        <w:rPr>
          <w:rFonts w:ascii="仿宋" w:eastAsia="仿宋" w:hAnsi="仿宋"/>
          <w:sz w:val="32"/>
          <w:szCs w:val="32"/>
        </w:rPr>
        <w:t>到馆率不</w:t>
      </w:r>
      <w:proofErr w:type="gramEnd"/>
      <w:r w:rsidRPr="00432ECB">
        <w:rPr>
          <w:rFonts w:ascii="仿宋" w:eastAsia="仿宋" w:hAnsi="仿宋"/>
          <w:sz w:val="32"/>
          <w:szCs w:val="32"/>
        </w:rPr>
        <w:t>低于95%，</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（2）其中每批次采购的经济类图书，供应商不得以任何不当理由拒绝供货，否则视为违约（特殊原因并征得双方同意的除外）。</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（3）如果一年采购期满，甲方经过评估审核，确认乙方纸质图书</w:t>
      </w:r>
      <w:proofErr w:type="gramStart"/>
      <w:r w:rsidRPr="00432ECB">
        <w:rPr>
          <w:rFonts w:ascii="仿宋" w:eastAsia="仿宋" w:hAnsi="仿宋"/>
          <w:sz w:val="32"/>
          <w:szCs w:val="32"/>
        </w:rPr>
        <w:t>到馆率未</w:t>
      </w:r>
      <w:proofErr w:type="gramEnd"/>
      <w:r w:rsidRPr="00432ECB">
        <w:rPr>
          <w:rFonts w:ascii="仿宋" w:eastAsia="仿宋" w:hAnsi="仿宋"/>
          <w:sz w:val="32"/>
          <w:szCs w:val="32"/>
        </w:rPr>
        <w:t>达到要求，甲方则有权按照未到馆的图书金额（码洋）的30%予以处罚，并且终止合同。</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lastRenderedPageBreak/>
        <w:t>6．乙方经过评估未能按照合同要求比例提供纸质图书，甲方有权指定采购方式和采购地点，以保证专业类图书的采购，乙方不得拒绝合作，否则合同满后，保证金不予退还。</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7.乙方为所提供的每册图书加盖“四川财经职业学院图书馆藏书章”（藏书章由甲方提供样本乙方刻制），并安装磁条（常州</w:t>
      </w:r>
      <w:proofErr w:type="gramStart"/>
      <w:r w:rsidRPr="00432ECB">
        <w:rPr>
          <w:rFonts w:ascii="仿宋" w:eastAsia="仿宋" w:hAnsi="仿宋"/>
          <w:sz w:val="32"/>
          <w:szCs w:val="32"/>
        </w:rPr>
        <w:t>市科晶电子</w:t>
      </w:r>
      <w:proofErr w:type="gramEnd"/>
      <w:r w:rsidRPr="00432ECB">
        <w:rPr>
          <w:rFonts w:ascii="仿宋" w:eastAsia="仿宋" w:hAnsi="仿宋"/>
          <w:sz w:val="32"/>
          <w:szCs w:val="32"/>
        </w:rPr>
        <w:t>有限公司生产的长度为16cm</w:t>
      </w:r>
      <w:proofErr w:type="gramStart"/>
      <w:r w:rsidRPr="00432ECB">
        <w:rPr>
          <w:rFonts w:ascii="仿宋" w:eastAsia="仿宋" w:hAnsi="仿宋"/>
          <w:sz w:val="32"/>
          <w:szCs w:val="32"/>
        </w:rPr>
        <w:t>钴基可</w:t>
      </w:r>
      <w:proofErr w:type="gramEnd"/>
      <w:r w:rsidRPr="00432ECB">
        <w:rPr>
          <w:rFonts w:ascii="仿宋" w:eastAsia="仿宋" w:hAnsi="仿宋"/>
          <w:sz w:val="32"/>
          <w:szCs w:val="32"/>
        </w:rPr>
        <w:t>冲消双面胶复合新安全磁条KJ-AEM）一根，300页以上和精装图书需安装磁条两根。图书加工项目，甲方可根据需要随时做出调整，乙方应无条件配合，如果有增加加工项目，其加工费用由供货商承担。（AFID标签除外）</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8.乙方不得随意</w:t>
      </w:r>
      <w:proofErr w:type="gramStart"/>
      <w:r w:rsidRPr="00432ECB">
        <w:rPr>
          <w:rFonts w:ascii="仿宋" w:eastAsia="仿宋" w:hAnsi="仿宋"/>
          <w:sz w:val="32"/>
          <w:szCs w:val="32"/>
        </w:rPr>
        <w:t>更换报订图书</w:t>
      </w:r>
      <w:proofErr w:type="gramEnd"/>
      <w:r w:rsidRPr="00432ECB">
        <w:rPr>
          <w:rFonts w:ascii="仿宋" w:eastAsia="仿宋" w:hAnsi="仿宋"/>
          <w:sz w:val="32"/>
          <w:szCs w:val="32"/>
        </w:rPr>
        <w:t>或搭配图书。出现配送图书破损、缺页、装订错误，图书错误加工等应负责及时更正和退换。</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9.乙方应免费将图书运送至甲方指定地点，协助上架，并提供电子发货总清单和分包清单，清单须编号。发货清单一式二份，分包做清单（一包</w:t>
      </w:r>
      <w:proofErr w:type="gramStart"/>
      <w:r w:rsidRPr="00432ECB">
        <w:rPr>
          <w:rFonts w:ascii="仿宋" w:eastAsia="仿宋" w:hAnsi="仿宋"/>
          <w:sz w:val="32"/>
          <w:szCs w:val="32"/>
        </w:rPr>
        <w:t>一</w:t>
      </w:r>
      <w:proofErr w:type="gramEnd"/>
      <w:r w:rsidRPr="00432ECB">
        <w:rPr>
          <w:rFonts w:ascii="仿宋" w:eastAsia="仿宋" w:hAnsi="仿宋"/>
          <w:sz w:val="32"/>
          <w:szCs w:val="32"/>
        </w:rPr>
        <w:t>单）。清单包括：包号、书名、单价和册数，每包有小计，整批图书有合计（图书的种数、册数和总金额）。</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10. 乙方能够定期组织甲方参加全国大型书展和现场采购，安排相关事宜并提供人员、设备方面的便利，乙方应提供现场选书的查重设备和相关的采购条件。会展期间采购的一切费用由甲方自理。</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11.图书到馆验收、上架、核对账目无误后，以银行汇付或支票兑付，一律不用现金方式分批付款。乙方若开具假发票，按假发票的金额赔款给甲方，并承担一切法律后果。</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12.乙方必须认真履行投标书中承诺的所有内容，做到诚信服务。“乙方责任”中所有的服务和加工费用均由乙方承担。</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13. 乙方向甲方提供合格的（包括：品种、版权、质量等）中文图书，如因上述内容、形式违反我国法律规定而引起的一切争议、纠纷或损失，由乙方负责承担经济、法律责任。</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lastRenderedPageBreak/>
        <w:t>14. 乙方须同步或先于图书到来时向甲方提供标准详细级次的CNMARC图书编目数据。</w:t>
      </w:r>
    </w:p>
    <w:p w:rsidR="00866CBD" w:rsidRPr="005142F6" w:rsidRDefault="00C038C8" w:rsidP="005142F6">
      <w:pPr>
        <w:snapToGrid w:val="0"/>
        <w:ind w:firstLine="686"/>
        <w:textAlignment w:val="baseline"/>
        <w:outlineLvl w:val="1"/>
        <w:rPr>
          <w:rFonts w:ascii="仿宋" w:eastAsia="仿宋" w:hAnsi="仿宋"/>
          <w:b/>
          <w:bCs/>
          <w:sz w:val="32"/>
          <w:szCs w:val="32"/>
        </w:rPr>
      </w:pPr>
      <w:r w:rsidRPr="005142F6">
        <w:rPr>
          <w:rFonts w:ascii="仿宋" w:eastAsia="仿宋" w:hAnsi="仿宋"/>
          <w:b/>
          <w:bCs/>
          <w:sz w:val="32"/>
          <w:szCs w:val="32"/>
        </w:rPr>
        <w:t>三、付款方式</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w:t>
      </w:r>
      <w:bookmarkStart w:id="2" w:name="OLE_LINK4"/>
      <w:bookmarkStart w:id="3" w:name="OLE_LINK5"/>
      <w:bookmarkStart w:id="4" w:name="OLE_LINK3"/>
      <w:r w:rsidRPr="00432ECB">
        <w:rPr>
          <w:rFonts w:ascii="仿宋" w:eastAsia="仿宋" w:hAnsi="仿宋"/>
          <w:sz w:val="32"/>
          <w:szCs w:val="32"/>
        </w:rPr>
        <w:t>.</w:t>
      </w:r>
      <w:bookmarkStart w:id="5" w:name="OLE_LINK2"/>
      <w:bookmarkStart w:id="6" w:name="OLE_LINK1"/>
      <w:r w:rsidRPr="00432ECB">
        <w:rPr>
          <w:rFonts w:ascii="仿宋" w:eastAsia="仿宋" w:hAnsi="仿宋" w:hint="eastAsia"/>
          <w:color w:val="FF0000"/>
          <w:sz w:val="32"/>
          <w:szCs w:val="32"/>
        </w:rPr>
        <w:t>本合同实际结算总额控制在10万以内。</w:t>
      </w:r>
      <w:bookmarkEnd w:id="2"/>
      <w:bookmarkEnd w:id="3"/>
      <w:bookmarkEnd w:id="4"/>
      <w:bookmarkEnd w:id="5"/>
      <w:bookmarkEnd w:id="6"/>
      <w:r w:rsidRPr="00432ECB">
        <w:rPr>
          <w:rFonts w:ascii="仿宋" w:eastAsia="仿宋" w:hAnsi="仿宋"/>
          <w:sz w:val="32"/>
          <w:szCs w:val="32"/>
        </w:rPr>
        <w:t>按竞争性磋商文件的要求，乙方应在合同前将人民币</w:t>
      </w:r>
      <w:r w:rsidRPr="00432ECB">
        <w:rPr>
          <w:rFonts w:ascii="仿宋" w:eastAsia="仿宋" w:hAnsi="仿宋" w:hint="eastAsia"/>
          <w:sz w:val="32"/>
          <w:szCs w:val="32"/>
        </w:rPr>
        <w:t>1</w:t>
      </w:r>
      <w:r w:rsidRPr="00432ECB">
        <w:rPr>
          <w:rFonts w:ascii="仿宋" w:eastAsia="仿宋" w:hAnsi="仿宋"/>
          <w:sz w:val="32"/>
          <w:szCs w:val="32"/>
        </w:rPr>
        <w:t>万元（人民币</w:t>
      </w:r>
      <w:r w:rsidRPr="00432ECB">
        <w:rPr>
          <w:rFonts w:ascii="仿宋" w:eastAsia="仿宋" w:hAnsi="仿宋" w:hint="eastAsia"/>
          <w:sz w:val="32"/>
          <w:szCs w:val="32"/>
        </w:rPr>
        <w:t>壹</w:t>
      </w:r>
      <w:r w:rsidRPr="00432ECB">
        <w:rPr>
          <w:rFonts w:ascii="仿宋" w:eastAsia="仿宋" w:hAnsi="仿宋"/>
          <w:sz w:val="32"/>
          <w:szCs w:val="32"/>
        </w:rPr>
        <w:t>万元整，招标控制总价的10%）的履约保证金存入学院账户，时间为到本合同期限结束，以防止违约和盗版图书进入学院。</w:t>
      </w:r>
    </w:p>
    <w:p w:rsidR="00866CBD" w:rsidRPr="00432ECB" w:rsidRDefault="00C038C8" w:rsidP="00432ECB">
      <w:pPr>
        <w:widowControl/>
        <w:snapToGrid w:val="0"/>
        <w:ind w:firstLine="686"/>
        <w:jc w:val="left"/>
        <w:rPr>
          <w:rFonts w:ascii="仿宋" w:eastAsia="仿宋" w:hAnsi="仿宋"/>
          <w:sz w:val="32"/>
          <w:szCs w:val="32"/>
        </w:rPr>
      </w:pPr>
      <w:r w:rsidRPr="0029391F">
        <w:rPr>
          <w:rFonts w:ascii="仿宋" w:eastAsia="仿宋" w:hAnsi="仿宋"/>
          <w:sz w:val="32"/>
          <w:szCs w:val="32"/>
          <w:highlight w:val="yellow"/>
        </w:rPr>
        <w:t>2.优惠折率：按乙方向甲方提供的图书码洋的</w:t>
      </w:r>
      <w:r w:rsidRPr="0029391F">
        <w:rPr>
          <w:rFonts w:ascii="仿宋" w:eastAsia="仿宋" w:hAnsi="仿宋" w:hint="eastAsia"/>
          <w:sz w:val="32"/>
          <w:szCs w:val="32"/>
          <w:highlight w:val="yellow"/>
        </w:rPr>
        <w:t xml:space="preserve"> __% </w:t>
      </w:r>
      <w:r w:rsidRPr="0029391F">
        <w:rPr>
          <w:rFonts w:ascii="仿宋" w:eastAsia="仿宋" w:hAnsi="仿宋"/>
          <w:sz w:val="32"/>
          <w:szCs w:val="32"/>
          <w:highlight w:val="yellow"/>
        </w:rPr>
        <w:t>结算货款。</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3.拨付方式：图书到馆并验收合格后，乙方须向甲方出具</w:t>
      </w:r>
      <w:proofErr w:type="gramStart"/>
      <w:r w:rsidRPr="00432ECB">
        <w:rPr>
          <w:rFonts w:ascii="仿宋" w:eastAsia="仿宋" w:hAnsi="仿宋"/>
          <w:sz w:val="32"/>
          <w:szCs w:val="32"/>
        </w:rPr>
        <w:t>实洋金额</w:t>
      </w:r>
      <w:proofErr w:type="gramEnd"/>
      <w:r w:rsidRPr="00432ECB">
        <w:rPr>
          <w:rFonts w:ascii="仿宋" w:eastAsia="仿宋" w:hAnsi="仿宋"/>
          <w:sz w:val="32"/>
          <w:szCs w:val="32"/>
        </w:rPr>
        <w:t>国家正式发票后，甲方于20天内由甲方汇入乙方中标时确定的账户。</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4.乙方公司名称</w:t>
      </w:r>
      <w:r w:rsidRPr="00432ECB">
        <w:rPr>
          <w:rFonts w:ascii="仿宋" w:eastAsia="仿宋" w:hAnsi="仿宋" w:hint="eastAsia"/>
          <w:sz w:val="32"/>
          <w:szCs w:val="32"/>
        </w:rPr>
        <w:t>：</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地址</w:t>
      </w:r>
      <w:r w:rsidRPr="00432ECB">
        <w:rPr>
          <w:rFonts w:ascii="仿宋" w:eastAsia="仿宋" w:hAnsi="仿宋" w:hint="eastAsia"/>
          <w:sz w:val="32"/>
          <w:szCs w:val="32"/>
        </w:rPr>
        <w:t>：</w:t>
      </w:r>
    </w:p>
    <w:p w:rsidR="00866CBD" w:rsidRPr="00432ECB" w:rsidRDefault="00C038C8" w:rsidP="00432ECB">
      <w:pPr>
        <w:widowControl/>
        <w:ind w:firstLineChars="200" w:firstLine="640"/>
        <w:jc w:val="left"/>
        <w:rPr>
          <w:rFonts w:ascii="仿宋" w:eastAsia="仿宋" w:hAnsi="仿宋"/>
          <w:sz w:val="32"/>
          <w:szCs w:val="32"/>
        </w:rPr>
      </w:pPr>
      <w:r w:rsidRPr="00432ECB">
        <w:rPr>
          <w:rFonts w:ascii="仿宋" w:eastAsia="仿宋" w:hAnsi="仿宋"/>
          <w:sz w:val="32"/>
          <w:szCs w:val="32"/>
        </w:rPr>
        <w:t>电话</w:t>
      </w:r>
      <w:r w:rsidRPr="00432ECB">
        <w:rPr>
          <w:rFonts w:ascii="仿宋" w:eastAsia="仿宋" w:hAnsi="仿宋" w:hint="eastAsia"/>
          <w:sz w:val="32"/>
          <w:szCs w:val="32"/>
        </w:rPr>
        <w:t>：</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开户行</w:t>
      </w:r>
      <w:r w:rsidRPr="00432ECB">
        <w:rPr>
          <w:rFonts w:ascii="仿宋" w:eastAsia="仿宋" w:hAnsi="仿宋" w:hint="eastAsia"/>
          <w:sz w:val="32"/>
          <w:szCs w:val="32"/>
        </w:rPr>
        <w:t>：</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账号</w:t>
      </w:r>
      <w:r w:rsidRPr="00432ECB">
        <w:rPr>
          <w:rFonts w:ascii="仿宋" w:eastAsia="仿宋" w:hAnsi="仿宋" w:hint="eastAsia"/>
          <w:sz w:val="32"/>
          <w:szCs w:val="32"/>
        </w:rPr>
        <w:t>：</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联系人</w:t>
      </w:r>
      <w:r w:rsidRPr="00432ECB">
        <w:rPr>
          <w:rFonts w:ascii="仿宋" w:eastAsia="仿宋" w:hAnsi="仿宋" w:hint="eastAsia"/>
          <w:sz w:val="32"/>
          <w:szCs w:val="32"/>
        </w:rPr>
        <w:t>：</w:t>
      </w:r>
    </w:p>
    <w:p w:rsidR="00866CBD" w:rsidRPr="005142F6" w:rsidRDefault="00C038C8" w:rsidP="005142F6">
      <w:pPr>
        <w:snapToGrid w:val="0"/>
        <w:ind w:firstLine="686"/>
        <w:textAlignment w:val="baseline"/>
        <w:outlineLvl w:val="1"/>
        <w:rPr>
          <w:rFonts w:ascii="仿宋" w:eastAsia="仿宋" w:hAnsi="仿宋"/>
          <w:b/>
          <w:bCs/>
          <w:sz w:val="32"/>
          <w:szCs w:val="32"/>
        </w:rPr>
      </w:pPr>
      <w:r w:rsidRPr="005142F6">
        <w:rPr>
          <w:rFonts w:ascii="仿宋" w:eastAsia="仿宋" w:hAnsi="仿宋"/>
          <w:b/>
          <w:bCs/>
          <w:sz w:val="32"/>
          <w:szCs w:val="32"/>
        </w:rPr>
        <w:t>四、合同的变更、解除和终止</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1.有下列情形之一的，甲乙双方可变更合同：</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(1)甲乙双方协商一致的；</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(2)订立合同时所依据的法律、法规、规章发生变化的；</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(3)订立合同时所依据的客观情况发生重大变化，致使本协议无法履行的。</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2.有下列情形之一的，本合同终止：</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(1)合同期限届满；</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(2)任何一方违反本合同条款的；</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(3)法律、法规、规章规定的其他情形。</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凡有关本合同或执行本合同发生的一切争执，可协商解决，也可向合同签订所在地人民法院起诉。</w:t>
      </w:r>
    </w:p>
    <w:p w:rsidR="00866CBD" w:rsidRPr="005142F6" w:rsidRDefault="00C038C8" w:rsidP="005142F6">
      <w:pPr>
        <w:snapToGrid w:val="0"/>
        <w:ind w:firstLine="686"/>
        <w:textAlignment w:val="baseline"/>
        <w:outlineLvl w:val="1"/>
        <w:rPr>
          <w:rFonts w:ascii="仿宋" w:eastAsia="仿宋" w:hAnsi="仿宋"/>
          <w:b/>
          <w:bCs/>
          <w:sz w:val="32"/>
          <w:szCs w:val="32"/>
        </w:rPr>
      </w:pPr>
      <w:r w:rsidRPr="005142F6">
        <w:rPr>
          <w:rFonts w:ascii="仿宋" w:eastAsia="仿宋" w:hAnsi="仿宋"/>
          <w:b/>
          <w:bCs/>
          <w:sz w:val="32"/>
          <w:szCs w:val="32"/>
        </w:rPr>
        <w:t>五、违约责任</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lastRenderedPageBreak/>
        <w:t>1.到馆图书若发现有盗版、盗印的图书（含壹册在内），经权威部门认定属实，甲方有权拒付所有书款，有权利、也有义务向有关部门举报。</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 乙方最迟应按双方约定的最后时间交货，否则，应按未准时到货码洋的双倍赔偿甲方损失。</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3.双方中的一方无任何理由单方面终止合同的，将由其承担由此带来的一切经济、法律责任。</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4. 乙方应及时、全面按本合同约定履行各项义务。对乙方的违约行为，甲方有权提出整改意见，如经甲方提出两次书面整改意见后仍无明显改观，或者虽未经提出书面整改意见，但乙方违约行为已经导致了甲方重大经济损失的，则甲方有权单方面解除本合同。</w:t>
      </w:r>
    </w:p>
    <w:p w:rsidR="00866CBD" w:rsidRPr="005142F6" w:rsidRDefault="00C038C8" w:rsidP="005142F6">
      <w:pPr>
        <w:snapToGrid w:val="0"/>
        <w:ind w:firstLine="686"/>
        <w:textAlignment w:val="baseline"/>
        <w:outlineLvl w:val="1"/>
        <w:rPr>
          <w:rFonts w:ascii="仿宋" w:eastAsia="仿宋" w:hAnsi="仿宋"/>
          <w:b/>
          <w:bCs/>
          <w:sz w:val="32"/>
          <w:szCs w:val="32"/>
        </w:rPr>
      </w:pPr>
      <w:r w:rsidRPr="005142F6">
        <w:rPr>
          <w:rFonts w:ascii="仿宋" w:eastAsia="仿宋" w:hAnsi="仿宋"/>
          <w:b/>
          <w:bCs/>
          <w:sz w:val="32"/>
          <w:szCs w:val="32"/>
        </w:rPr>
        <w:t>六、其它</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1.加工技术要求、MARC数据要求见合同附件（加工技术项目甲方根据需要，有权做出调整，乙方应无条件配合）。</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2.未尽事宜，甲乙双方另行协商解决或签订具有同等法律效力的补充协议。</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3</w:t>
      </w:r>
      <w:r w:rsidRPr="00432ECB">
        <w:rPr>
          <w:rFonts w:ascii="仿宋" w:eastAsia="仿宋" w:hAnsi="仿宋"/>
          <w:sz w:val="32"/>
          <w:szCs w:val="32"/>
        </w:rPr>
        <w:t>.本合同一式肆份，甲方贰份、乙方壹份，招标代理机构壹份，自签订之日起生效。</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hint="eastAsia"/>
          <w:sz w:val="32"/>
          <w:szCs w:val="32"/>
        </w:rPr>
        <w:t>4</w:t>
      </w:r>
      <w:r w:rsidRPr="00432ECB">
        <w:rPr>
          <w:rFonts w:ascii="仿宋" w:eastAsia="仿宋" w:hAnsi="仿宋"/>
          <w:sz w:val="32"/>
          <w:szCs w:val="32"/>
        </w:rPr>
        <w:t>.招标文件、响应文件、加工技术要求等是本合同的附件与本合同具有同等的法律效力。</w:t>
      </w:r>
    </w:p>
    <w:p w:rsidR="00866CBD" w:rsidRPr="00432ECB" w:rsidRDefault="00866CBD" w:rsidP="00432ECB">
      <w:pPr>
        <w:widowControl/>
        <w:snapToGrid w:val="0"/>
        <w:ind w:firstLine="686"/>
        <w:jc w:val="left"/>
        <w:rPr>
          <w:rFonts w:ascii="仿宋" w:eastAsia="仿宋" w:hAnsi="仿宋"/>
          <w:sz w:val="32"/>
          <w:szCs w:val="32"/>
        </w:rPr>
      </w:pPr>
    </w:p>
    <w:p w:rsidR="00866CBD" w:rsidRPr="00432ECB" w:rsidRDefault="00866CBD" w:rsidP="00E546FC">
      <w:pPr>
        <w:widowControl/>
        <w:snapToGrid w:val="0"/>
        <w:jc w:val="left"/>
        <w:rPr>
          <w:rFonts w:ascii="仿宋" w:eastAsia="仿宋" w:hAnsi="仿宋"/>
          <w:sz w:val="32"/>
          <w:szCs w:val="32"/>
        </w:rPr>
      </w:pPr>
    </w:p>
    <w:p w:rsidR="00866CBD" w:rsidRPr="00432ECB" w:rsidRDefault="00C038C8" w:rsidP="00E546FC">
      <w:pPr>
        <w:widowControl/>
        <w:snapToGrid w:val="0"/>
        <w:jc w:val="left"/>
        <w:rPr>
          <w:rFonts w:ascii="仿宋" w:eastAsia="仿宋" w:hAnsi="仿宋"/>
          <w:b/>
          <w:sz w:val="32"/>
          <w:szCs w:val="32"/>
        </w:rPr>
      </w:pPr>
      <w:r w:rsidRPr="00432ECB">
        <w:rPr>
          <w:rFonts w:ascii="仿宋" w:eastAsia="仿宋" w:hAnsi="仿宋"/>
          <w:sz w:val="32"/>
          <w:szCs w:val="32"/>
        </w:rPr>
        <w:t>甲方：</w:t>
      </w:r>
      <w:r w:rsidRPr="00432ECB">
        <w:rPr>
          <w:rFonts w:ascii="仿宋" w:eastAsia="仿宋" w:hAnsi="仿宋"/>
          <w:color w:val="FF0000"/>
          <w:sz w:val="32"/>
          <w:szCs w:val="32"/>
        </w:rPr>
        <w:t>四川财经职业学院</w:t>
      </w:r>
      <w:r w:rsidR="00E546FC">
        <w:rPr>
          <w:rFonts w:ascii="仿宋" w:eastAsia="仿宋" w:hAnsi="仿宋" w:hint="eastAsia"/>
          <w:color w:val="FF0000"/>
          <w:sz w:val="32"/>
          <w:szCs w:val="32"/>
        </w:rPr>
        <w:tab/>
      </w:r>
      <w:r w:rsidR="00E546FC">
        <w:rPr>
          <w:rFonts w:ascii="仿宋" w:eastAsia="仿宋" w:hAnsi="仿宋" w:hint="eastAsia"/>
          <w:color w:val="FF0000"/>
          <w:sz w:val="32"/>
          <w:szCs w:val="32"/>
        </w:rPr>
        <w:tab/>
      </w:r>
      <w:r w:rsidR="00E546FC">
        <w:rPr>
          <w:rFonts w:ascii="仿宋" w:eastAsia="仿宋" w:hAnsi="仿宋" w:hint="eastAsia"/>
          <w:color w:val="FF0000"/>
          <w:sz w:val="32"/>
          <w:szCs w:val="32"/>
        </w:rPr>
        <w:tab/>
      </w:r>
      <w:r w:rsidRPr="00432ECB">
        <w:rPr>
          <w:rFonts w:ascii="仿宋" w:eastAsia="仿宋" w:hAnsi="仿宋"/>
          <w:sz w:val="32"/>
          <w:szCs w:val="32"/>
        </w:rPr>
        <w:t>乙方：</w:t>
      </w:r>
    </w:p>
    <w:p w:rsidR="00866CBD" w:rsidRPr="00432ECB" w:rsidRDefault="00866CBD" w:rsidP="00E546FC">
      <w:pPr>
        <w:widowControl/>
        <w:snapToGrid w:val="0"/>
        <w:jc w:val="left"/>
        <w:rPr>
          <w:rFonts w:ascii="仿宋" w:eastAsia="仿宋" w:hAnsi="仿宋"/>
          <w:sz w:val="32"/>
          <w:szCs w:val="32"/>
        </w:rPr>
      </w:pPr>
    </w:p>
    <w:p w:rsidR="00866CBD" w:rsidRPr="00432ECB" w:rsidRDefault="00866CBD" w:rsidP="00E546FC">
      <w:pPr>
        <w:widowControl/>
        <w:snapToGrid w:val="0"/>
        <w:jc w:val="left"/>
        <w:rPr>
          <w:rFonts w:ascii="仿宋" w:eastAsia="仿宋" w:hAnsi="仿宋"/>
          <w:sz w:val="32"/>
          <w:szCs w:val="32"/>
        </w:rPr>
      </w:pPr>
    </w:p>
    <w:p w:rsidR="00866CBD" w:rsidRPr="00432ECB" w:rsidRDefault="00C038C8" w:rsidP="00E546FC">
      <w:pPr>
        <w:widowControl/>
        <w:snapToGrid w:val="0"/>
        <w:jc w:val="left"/>
        <w:rPr>
          <w:rFonts w:ascii="仿宋" w:eastAsia="仿宋" w:hAnsi="仿宋"/>
          <w:sz w:val="32"/>
          <w:szCs w:val="32"/>
        </w:rPr>
      </w:pPr>
      <w:r w:rsidRPr="00432ECB">
        <w:rPr>
          <w:rFonts w:ascii="仿宋" w:eastAsia="仿宋" w:hAnsi="仿宋"/>
          <w:sz w:val="32"/>
          <w:szCs w:val="32"/>
        </w:rPr>
        <w:t>甲方法人（授权代表签字）</w:t>
      </w:r>
      <w:r w:rsidR="00E546FC">
        <w:rPr>
          <w:rFonts w:ascii="仿宋" w:eastAsia="仿宋" w:hAnsi="仿宋"/>
          <w:sz w:val="32"/>
          <w:szCs w:val="32"/>
        </w:rPr>
        <w:t xml:space="preserve">: </w:t>
      </w:r>
      <w:r w:rsidR="00E546FC">
        <w:rPr>
          <w:rFonts w:ascii="仿宋" w:eastAsia="仿宋" w:hAnsi="仿宋" w:hint="eastAsia"/>
          <w:sz w:val="32"/>
          <w:szCs w:val="32"/>
        </w:rPr>
        <w:tab/>
      </w:r>
      <w:r w:rsidR="00E546FC">
        <w:rPr>
          <w:rFonts w:ascii="仿宋" w:eastAsia="仿宋" w:hAnsi="仿宋" w:hint="eastAsia"/>
          <w:sz w:val="32"/>
          <w:szCs w:val="32"/>
        </w:rPr>
        <w:tab/>
      </w:r>
      <w:r w:rsidRPr="00432ECB">
        <w:rPr>
          <w:rFonts w:ascii="仿宋" w:eastAsia="仿宋" w:hAnsi="仿宋"/>
          <w:sz w:val="32"/>
          <w:szCs w:val="32"/>
        </w:rPr>
        <w:t>乙方法人（授权代表签字）：</w:t>
      </w:r>
    </w:p>
    <w:p w:rsidR="00866CBD" w:rsidRPr="00432ECB" w:rsidRDefault="00866CBD" w:rsidP="00E546FC">
      <w:pPr>
        <w:widowControl/>
        <w:snapToGrid w:val="0"/>
        <w:jc w:val="left"/>
        <w:rPr>
          <w:rFonts w:ascii="仿宋" w:eastAsia="仿宋" w:hAnsi="仿宋"/>
          <w:sz w:val="32"/>
          <w:szCs w:val="32"/>
        </w:rPr>
      </w:pPr>
    </w:p>
    <w:p w:rsidR="00E546FC" w:rsidRDefault="00E546FC" w:rsidP="00E546FC">
      <w:pPr>
        <w:widowControl/>
        <w:snapToGrid w:val="0"/>
        <w:jc w:val="left"/>
        <w:rPr>
          <w:rFonts w:ascii="仿宋" w:eastAsia="仿宋" w:hAnsi="仿宋"/>
          <w:sz w:val="32"/>
          <w:szCs w:val="32"/>
        </w:rPr>
      </w:pPr>
    </w:p>
    <w:p w:rsidR="00866CBD" w:rsidRPr="00432ECB" w:rsidRDefault="00C038C8" w:rsidP="00E546FC">
      <w:pPr>
        <w:widowControl/>
        <w:snapToGrid w:val="0"/>
        <w:jc w:val="left"/>
        <w:rPr>
          <w:rFonts w:ascii="仿宋" w:eastAsia="仿宋" w:hAnsi="仿宋"/>
          <w:sz w:val="32"/>
          <w:szCs w:val="32"/>
        </w:rPr>
      </w:pPr>
      <w:r w:rsidRPr="00432ECB">
        <w:rPr>
          <w:rFonts w:ascii="仿宋" w:eastAsia="仿宋" w:hAnsi="仿宋"/>
          <w:sz w:val="32"/>
          <w:szCs w:val="32"/>
        </w:rPr>
        <w:t>地址：</w:t>
      </w:r>
      <w:proofErr w:type="gramStart"/>
      <w:r w:rsidRPr="00432ECB">
        <w:rPr>
          <w:rFonts w:ascii="仿宋" w:eastAsia="仿宋" w:hAnsi="仿宋" w:hint="eastAsia"/>
          <w:color w:val="FF0000"/>
          <w:sz w:val="32"/>
          <w:szCs w:val="32"/>
        </w:rPr>
        <w:t>驿</w:t>
      </w:r>
      <w:proofErr w:type="gramEnd"/>
      <w:r w:rsidRPr="00432ECB">
        <w:rPr>
          <w:rFonts w:ascii="仿宋" w:eastAsia="仿宋" w:hAnsi="仿宋" w:hint="eastAsia"/>
          <w:color w:val="FF0000"/>
          <w:sz w:val="32"/>
          <w:szCs w:val="32"/>
        </w:rPr>
        <w:t>都西路4111号</w:t>
      </w:r>
      <w:r w:rsidRPr="00432ECB">
        <w:rPr>
          <w:rFonts w:ascii="仿宋" w:eastAsia="仿宋" w:hAnsi="仿宋"/>
          <w:sz w:val="32"/>
          <w:szCs w:val="32"/>
        </w:rPr>
        <w:t xml:space="preserve">     </w:t>
      </w:r>
      <w:r w:rsidR="00E546FC">
        <w:rPr>
          <w:rFonts w:ascii="仿宋" w:eastAsia="仿宋" w:hAnsi="仿宋" w:hint="eastAsia"/>
          <w:sz w:val="32"/>
          <w:szCs w:val="32"/>
        </w:rPr>
        <w:tab/>
      </w:r>
      <w:r w:rsidR="00E546FC">
        <w:rPr>
          <w:rFonts w:ascii="仿宋" w:eastAsia="仿宋" w:hAnsi="仿宋" w:hint="eastAsia"/>
          <w:sz w:val="32"/>
          <w:szCs w:val="32"/>
        </w:rPr>
        <w:tab/>
      </w:r>
      <w:r w:rsidRPr="00432ECB">
        <w:rPr>
          <w:rFonts w:ascii="仿宋" w:eastAsia="仿宋" w:hAnsi="仿宋"/>
          <w:sz w:val="32"/>
          <w:szCs w:val="32"/>
        </w:rPr>
        <w:t>地址：</w:t>
      </w:r>
    </w:p>
    <w:p w:rsidR="00866CBD" w:rsidRPr="00432ECB" w:rsidRDefault="00C038C8" w:rsidP="00E546FC">
      <w:pPr>
        <w:widowControl/>
        <w:snapToGrid w:val="0"/>
        <w:jc w:val="left"/>
        <w:rPr>
          <w:rFonts w:ascii="仿宋" w:eastAsia="仿宋" w:hAnsi="仿宋"/>
          <w:sz w:val="32"/>
          <w:szCs w:val="32"/>
        </w:rPr>
      </w:pPr>
      <w:r w:rsidRPr="00432ECB">
        <w:rPr>
          <w:rFonts w:ascii="仿宋" w:eastAsia="仿宋" w:hAnsi="仿宋"/>
          <w:sz w:val="32"/>
          <w:szCs w:val="32"/>
        </w:rPr>
        <w:t>电话：</w:t>
      </w:r>
      <w:r w:rsidRPr="00432ECB">
        <w:rPr>
          <w:rFonts w:ascii="仿宋" w:eastAsia="仿宋" w:hAnsi="仿宋" w:hint="eastAsia"/>
          <w:color w:val="FF0000"/>
          <w:sz w:val="32"/>
          <w:szCs w:val="32"/>
        </w:rPr>
        <w:t>02884642068</w:t>
      </w:r>
      <w:r w:rsidRPr="00432ECB">
        <w:rPr>
          <w:rFonts w:ascii="仿宋" w:eastAsia="仿宋" w:hAnsi="仿宋"/>
          <w:color w:val="FF0000"/>
          <w:sz w:val="32"/>
          <w:szCs w:val="32"/>
        </w:rPr>
        <w:t xml:space="preserve"> </w:t>
      </w:r>
      <w:r w:rsidRPr="00432ECB">
        <w:rPr>
          <w:rFonts w:ascii="仿宋" w:eastAsia="仿宋" w:hAnsi="仿宋"/>
          <w:sz w:val="32"/>
          <w:szCs w:val="32"/>
        </w:rPr>
        <w:t xml:space="preserve">        </w:t>
      </w:r>
      <w:r w:rsidR="00E546FC">
        <w:rPr>
          <w:rFonts w:ascii="仿宋" w:eastAsia="仿宋" w:hAnsi="仿宋" w:hint="eastAsia"/>
          <w:sz w:val="32"/>
          <w:szCs w:val="32"/>
        </w:rPr>
        <w:tab/>
      </w:r>
      <w:r w:rsidR="00E546FC">
        <w:rPr>
          <w:rFonts w:ascii="仿宋" w:eastAsia="仿宋" w:hAnsi="仿宋" w:hint="eastAsia"/>
          <w:sz w:val="32"/>
          <w:szCs w:val="32"/>
        </w:rPr>
        <w:tab/>
      </w:r>
      <w:r w:rsidRPr="00432ECB">
        <w:rPr>
          <w:rFonts w:ascii="仿宋" w:eastAsia="仿宋" w:hAnsi="仿宋"/>
          <w:sz w:val="32"/>
          <w:szCs w:val="32"/>
        </w:rPr>
        <w:t>电话：</w:t>
      </w:r>
    </w:p>
    <w:p w:rsidR="00866CBD" w:rsidRPr="00432ECB" w:rsidRDefault="00C038C8" w:rsidP="00E546FC">
      <w:pPr>
        <w:widowControl/>
        <w:snapToGrid w:val="0"/>
        <w:jc w:val="left"/>
        <w:rPr>
          <w:rFonts w:ascii="仿宋" w:eastAsia="仿宋" w:hAnsi="仿宋"/>
          <w:sz w:val="32"/>
          <w:szCs w:val="32"/>
        </w:rPr>
      </w:pPr>
      <w:r w:rsidRPr="00432ECB">
        <w:rPr>
          <w:rFonts w:ascii="仿宋" w:eastAsia="仿宋" w:hAnsi="仿宋"/>
          <w:sz w:val="32"/>
          <w:szCs w:val="32"/>
        </w:rPr>
        <w:t>开户银行：</w:t>
      </w:r>
      <w:r w:rsidRPr="00432ECB">
        <w:rPr>
          <w:rFonts w:ascii="仿宋" w:eastAsia="仿宋" w:hAnsi="仿宋" w:hint="eastAsia"/>
          <w:sz w:val="32"/>
          <w:szCs w:val="32"/>
        </w:rPr>
        <w:t>民生银行成都分行</w:t>
      </w:r>
      <w:r w:rsidRPr="00432ECB">
        <w:rPr>
          <w:rFonts w:ascii="仿宋" w:eastAsia="仿宋" w:hAnsi="仿宋"/>
          <w:sz w:val="32"/>
          <w:szCs w:val="32"/>
        </w:rPr>
        <w:t xml:space="preserve"> </w:t>
      </w:r>
      <w:r w:rsidR="00E546FC">
        <w:rPr>
          <w:rFonts w:ascii="仿宋" w:eastAsia="仿宋" w:hAnsi="仿宋" w:hint="eastAsia"/>
          <w:sz w:val="32"/>
          <w:szCs w:val="32"/>
        </w:rPr>
        <w:tab/>
      </w:r>
      <w:r w:rsidRPr="00432ECB">
        <w:rPr>
          <w:rFonts w:ascii="仿宋" w:eastAsia="仿宋" w:hAnsi="仿宋"/>
          <w:sz w:val="32"/>
          <w:szCs w:val="32"/>
        </w:rPr>
        <w:t>开户银行：</w:t>
      </w:r>
    </w:p>
    <w:p w:rsidR="00866CBD" w:rsidRPr="00432ECB" w:rsidRDefault="00C038C8" w:rsidP="00E546FC">
      <w:pPr>
        <w:widowControl/>
        <w:snapToGrid w:val="0"/>
        <w:jc w:val="left"/>
        <w:rPr>
          <w:rFonts w:ascii="仿宋" w:eastAsia="仿宋" w:hAnsi="仿宋"/>
          <w:b/>
          <w:sz w:val="32"/>
          <w:szCs w:val="32"/>
        </w:rPr>
      </w:pPr>
      <w:r w:rsidRPr="00432ECB">
        <w:rPr>
          <w:rFonts w:ascii="仿宋" w:eastAsia="仿宋" w:hAnsi="仿宋"/>
          <w:sz w:val="32"/>
          <w:szCs w:val="32"/>
        </w:rPr>
        <w:t>开户账号：</w:t>
      </w:r>
      <w:r w:rsidRPr="00432ECB">
        <w:rPr>
          <w:rFonts w:ascii="仿宋" w:eastAsia="仿宋" w:hAnsi="仿宋" w:hint="eastAsia"/>
          <w:sz w:val="32"/>
          <w:szCs w:val="32"/>
        </w:rPr>
        <w:t>2001014410000080</w:t>
      </w:r>
      <w:r w:rsidRPr="00432ECB">
        <w:rPr>
          <w:rFonts w:ascii="仿宋" w:eastAsia="仿宋" w:hAnsi="仿宋"/>
          <w:sz w:val="32"/>
          <w:szCs w:val="32"/>
        </w:rPr>
        <w:t xml:space="preserve"> </w:t>
      </w:r>
      <w:r w:rsidR="00E546FC">
        <w:rPr>
          <w:rFonts w:ascii="仿宋" w:eastAsia="仿宋" w:hAnsi="仿宋" w:hint="eastAsia"/>
          <w:sz w:val="32"/>
          <w:szCs w:val="32"/>
        </w:rPr>
        <w:tab/>
      </w:r>
      <w:r w:rsidRPr="00432ECB">
        <w:rPr>
          <w:rFonts w:ascii="仿宋" w:eastAsia="仿宋" w:hAnsi="仿宋"/>
          <w:sz w:val="32"/>
          <w:szCs w:val="32"/>
        </w:rPr>
        <w:t>开户账号：</w:t>
      </w:r>
    </w:p>
    <w:p w:rsidR="00866CBD" w:rsidRPr="00432ECB" w:rsidRDefault="00C038C8" w:rsidP="00E546FC">
      <w:pPr>
        <w:widowControl/>
        <w:snapToGrid w:val="0"/>
        <w:jc w:val="left"/>
        <w:rPr>
          <w:rFonts w:ascii="仿宋" w:eastAsia="仿宋" w:hAnsi="仿宋"/>
          <w:sz w:val="32"/>
          <w:szCs w:val="32"/>
        </w:rPr>
      </w:pPr>
      <w:r w:rsidRPr="00432ECB">
        <w:rPr>
          <w:rFonts w:ascii="仿宋" w:eastAsia="仿宋" w:hAnsi="仿宋"/>
          <w:sz w:val="32"/>
          <w:szCs w:val="32"/>
        </w:rPr>
        <w:lastRenderedPageBreak/>
        <w:t>联系人：</w:t>
      </w:r>
      <w:bookmarkStart w:id="7" w:name="OLE_LINK6"/>
      <w:bookmarkStart w:id="8" w:name="OLE_LINK7"/>
      <w:proofErr w:type="gramStart"/>
      <w:r w:rsidRPr="00432ECB">
        <w:rPr>
          <w:rFonts w:ascii="仿宋" w:eastAsia="仿宋" w:hAnsi="仿宋" w:hint="eastAsia"/>
          <w:color w:val="FF0000"/>
          <w:sz w:val="32"/>
          <w:szCs w:val="32"/>
        </w:rPr>
        <w:t>李巧蓉</w:t>
      </w:r>
      <w:bookmarkEnd w:id="7"/>
      <w:bookmarkEnd w:id="8"/>
      <w:proofErr w:type="gramEnd"/>
      <w:r w:rsidRPr="00432ECB">
        <w:rPr>
          <w:rFonts w:ascii="仿宋" w:eastAsia="仿宋" w:hAnsi="仿宋"/>
          <w:sz w:val="32"/>
          <w:szCs w:val="32"/>
        </w:rPr>
        <w:t xml:space="preserve">             </w:t>
      </w:r>
      <w:r w:rsidR="00E546FC">
        <w:rPr>
          <w:rFonts w:ascii="仿宋" w:eastAsia="仿宋" w:hAnsi="仿宋" w:hint="eastAsia"/>
          <w:sz w:val="32"/>
          <w:szCs w:val="32"/>
        </w:rPr>
        <w:tab/>
      </w:r>
      <w:r w:rsidRPr="00432ECB">
        <w:rPr>
          <w:rFonts w:ascii="仿宋" w:eastAsia="仿宋" w:hAnsi="仿宋"/>
          <w:sz w:val="32"/>
          <w:szCs w:val="32"/>
        </w:rPr>
        <w:t>联系人：</w:t>
      </w:r>
    </w:p>
    <w:p w:rsidR="00866CBD" w:rsidRPr="00432ECB" w:rsidRDefault="00C038C8" w:rsidP="00E546FC">
      <w:pPr>
        <w:widowControl/>
        <w:snapToGrid w:val="0"/>
        <w:jc w:val="left"/>
        <w:rPr>
          <w:rFonts w:ascii="仿宋" w:eastAsia="仿宋" w:hAnsi="仿宋"/>
          <w:sz w:val="32"/>
          <w:szCs w:val="32"/>
        </w:rPr>
      </w:pPr>
      <w:r w:rsidRPr="00432ECB">
        <w:rPr>
          <w:rFonts w:ascii="仿宋" w:eastAsia="仿宋" w:hAnsi="仿宋"/>
          <w:sz w:val="32"/>
          <w:szCs w:val="32"/>
        </w:rPr>
        <w:t>日期：</w:t>
      </w:r>
      <w:bookmarkStart w:id="9" w:name="OLE_LINK21"/>
      <w:bookmarkStart w:id="10" w:name="OLE_LINK22"/>
      <w:r w:rsidR="00E546FC">
        <w:rPr>
          <w:rFonts w:ascii="仿宋" w:eastAsia="仿宋" w:hAnsi="仿宋" w:hint="eastAsia"/>
          <w:sz w:val="32"/>
          <w:szCs w:val="32"/>
        </w:rPr>
        <w:t>2019</w:t>
      </w:r>
      <w:r w:rsidRPr="00432ECB">
        <w:rPr>
          <w:rFonts w:ascii="仿宋" w:eastAsia="仿宋" w:hAnsi="仿宋"/>
          <w:sz w:val="32"/>
          <w:szCs w:val="32"/>
        </w:rPr>
        <w:t>年</w:t>
      </w:r>
      <w:bookmarkEnd w:id="9"/>
      <w:bookmarkEnd w:id="10"/>
      <w:r w:rsidRPr="00432ECB">
        <w:rPr>
          <w:rFonts w:ascii="仿宋" w:eastAsia="仿宋" w:hAnsi="仿宋"/>
          <w:sz w:val="32"/>
          <w:szCs w:val="32"/>
        </w:rPr>
        <w:t xml:space="preserve">  月  日      </w:t>
      </w:r>
      <w:r w:rsidR="00E546FC">
        <w:rPr>
          <w:rFonts w:ascii="仿宋" w:eastAsia="仿宋" w:hAnsi="仿宋" w:hint="eastAsia"/>
          <w:sz w:val="32"/>
          <w:szCs w:val="32"/>
        </w:rPr>
        <w:tab/>
      </w:r>
      <w:r w:rsidRPr="00432ECB">
        <w:rPr>
          <w:rFonts w:ascii="仿宋" w:eastAsia="仿宋" w:hAnsi="仿宋"/>
          <w:sz w:val="32"/>
          <w:szCs w:val="32"/>
        </w:rPr>
        <w:t>日期：</w:t>
      </w:r>
      <w:r w:rsidR="00E546FC">
        <w:rPr>
          <w:rFonts w:ascii="仿宋" w:eastAsia="仿宋" w:hAnsi="仿宋" w:hint="eastAsia"/>
          <w:sz w:val="32"/>
          <w:szCs w:val="32"/>
        </w:rPr>
        <w:t>2019</w:t>
      </w:r>
      <w:r w:rsidR="00E546FC" w:rsidRPr="00432ECB">
        <w:rPr>
          <w:rFonts w:ascii="仿宋" w:eastAsia="仿宋" w:hAnsi="仿宋"/>
          <w:sz w:val="32"/>
          <w:szCs w:val="32"/>
        </w:rPr>
        <w:t>年</w:t>
      </w:r>
      <w:r w:rsidRPr="00432ECB">
        <w:rPr>
          <w:rFonts w:ascii="仿宋" w:eastAsia="仿宋" w:hAnsi="仿宋"/>
          <w:sz w:val="32"/>
          <w:szCs w:val="32"/>
        </w:rPr>
        <w:t xml:space="preserve"> 月  日</w:t>
      </w:r>
      <w:bookmarkEnd w:id="0"/>
    </w:p>
    <w:p w:rsidR="00866CBD" w:rsidRPr="00432ECB" w:rsidRDefault="00866CBD" w:rsidP="00E546FC">
      <w:pPr>
        <w:widowControl/>
        <w:snapToGrid w:val="0"/>
        <w:jc w:val="left"/>
        <w:rPr>
          <w:rFonts w:ascii="仿宋" w:eastAsia="仿宋" w:hAnsi="仿宋"/>
          <w:b/>
          <w:sz w:val="32"/>
          <w:szCs w:val="32"/>
        </w:rPr>
      </w:pPr>
    </w:p>
    <w:p w:rsidR="00866CBD" w:rsidRPr="00E546FC" w:rsidRDefault="00C038C8" w:rsidP="00E546FC">
      <w:pPr>
        <w:widowControl/>
        <w:snapToGrid w:val="0"/>
        <w:jc w:val="left"/>
        <w:rPr>
          <w:rFonts w:ascii="华文中宋" w:eastAsia="华文中宋" w:hAnsi="华文中宋"/>
          <w:b/>
          <w:sz w:val="44"/>
          <w:szCs w:val="44"/>
        </w:rPr>
      </w:pPr>
      <w:r w:rsidRPr="00432ECB">
        <w:rPr>
          <w:rFonts w:ascii="仿宋" w:eastAsia="仿宋" w:hAnsi="仿宋"/>
          <w:sz w:val="32"/>
          <w:szCs w:val="32"/>
        </w:rPr>
        <w:br w:type="page"/>
      </w:r>
      <w:r w:rsidRPr="00E546FC">
        <w:rPr>
          <w:rFonts w:ascii="华文中宋" w:eastAsia="华文中宋" w:hAnsi="华文中宋"/>
          <w:b/>
          <w:sz w:val="44"/>
          <w:szCs w:val="44"/>
        </w:rPr>
        <w:lastRenderedPageBreak/>
        <w:t>合同附件：图书采购技术要求</w:t>
      </w:r>
    </w:p>
    <w:p w:rsidR="00866CBD" w:rsidRPr="00432ECB" w:rsidRDefault="00C038C8" w:rsidP="00432ECB">
      <w:pPr>
        <w:keepNext/>
        <w:keepLines/>
        <w:widowControl/>
        <w:tabs>
          <w:tab w:val="left" w:pos="425"/>
        </w:tabs>
        <w:snapToGrid w:val="0"/>
        <w:ind w:firstLine="686"/>
        <w:jc w:val="left"/>
        <w:rPr>
          <w:rFonts w:ascii="仿宋" w:eastAsia="仿宋" w:hAnsi="仿宋"/>
          <w:b/>
          <w:sz w:val="32"/>
          <w:szCs w:val="32"/>
        </w:rPr>
      </w:pPr>
      <w:r w:rsidRPr="00432ECB">
        <w:rPr>
          <w:rFonts w:ascii="仿宋" w:eastAsia="仿宋" w:hAnsi="仿宋"/>
          <w:b/>
          <w:sz w:val="32"/>
          <w:szCs w:val="32"/>
        </w:rPr>
        <w:t>一、图书质量要求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乙方提供图书必须严格按照经甲方审核确认的</w:t>
      </w:r>
      <w:proofErr w:type="gramStart"/>
      <w:r w:rsidRPr="00432ECB">
        <w:rPr>
          <w:rFonts w:ascii="仿宋" w:eastAsia="仿宋" w:hAnsi="仿宋"/>
          <w:sz w:val="32"/>
          <w:szCs w:val="32"/>
        </w:rPr>
        <w:t>采书明细</w:t>
      </w:r>
      <w:proofErr w:type="gramEnd"/>
      <w:r w:rsidRPr="00432ECB">
        <w:rPr>
          <w:rFonts w:ascii="仿宋" w:eastAsia="仿宋" w:hAnsi="仿宋"/>
          <w:sz w:val="32"/>
          <w:szCs w:val="32"/>
        </w:rPr>
        <w:t>清单装配加工图书，图书复本必须与明细单一致，不得搭配其他未经图书馆挑选图书，不得有盗版书及非法出版物。提供的图书若有缺页、倒装、散页和污损等质量问题，可随时无条件退换。</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二、编目数据加工</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乙方提供符合以下要求的编目数据：</w:t>
      </w:r>
    </w:p>
    <w:p w:rsidR="00866CBD" w:rsidRPr="00432ECB" w:rsidRDefault="00C038C8" w:rsidP="00432ECB">
      <w:pPr>
        <w:widowControl/>
        <w:numPr>
          <w:ilvl w:val="0"/>
          <w:numId w:val="1"/>
        </w:numPr>
        <w:snapToGrid w:val="0"/>
        <w:ind w:left="0" w:firstLine="686"/>
        <w:rPr>
          <w:rFonts w:ascii="仿宋" w:eastAsia="仿宋" w:hAnsi="仿宋"/>
          <w:sz w:val="32"/>
          <w:szCs w:val="32"/>
        </w:rPr>
      </w:pPr>
      <w:r w:rsidRPr="00432ECB">
        <w:rPr>
          <w:rFonts w:ascii="仿宋" w:eastAsia="仿宋" w:hAnsi="仿宋"/>
          <w:sz w:val="32"/>
          <w:szCs w:val="32"/>
        </w:rPr>
        <w:t>使用《中国图书馆分类法(第五版)》</w:t>
      </w:r>
      <w:proofErr w:type="gramStart"/>
      <w:r w:rsidRPr="00432ECB">
        <w:rPr>
          <w:rFonts w:ascii="仿宋" w:eastAsia="仿宋" w:hAnsi="仿宋"/>
          <w:sz w:val="32"/>
          <w:szCs w:val="32"/>
        </w:rPr>
        <w:t>准确类分图书</w:t>
      </w:r>
      <w:proofErr w:type="gramEnd"/>
      <w:r w:rsidRPr="00432ECB">
        <w:rPr>
          <w:rFonts w:ascii="仿宋" w:eastAsia="仿宋" w:hAnsi="仿宋"/>
          <w:sz w:val="32"/>
          <w:szCs w:val="32"/>
        </w:rPr>
        <w:t>；</w:t>
      </w:r>
    </w:p>
    <w:p w:rsidR="00866CBD" w:rsidRPr="00432ECB" w:rsidRDefault="00C038C8" w:rsidP="00432ECB">
      <w:pPr>
        <w:widowControl/>
        <w:numPr>
          <w:ilvl w:val="0"/>
          <w:numId w:val="1"/>
        </w:numPr>
        <w:snapToGrid w:val="0"/>
        <w:ind w:left="0" w:firstLine="686"/>
        <w:rPr>
          <w:rFonts w:ascii="仿宋" w:eastAsia="仿宋" w:hAnsi="仿宋"/>
          <w:sz w:val="32"/>
          <w:szCs w:val="32"/>
        </w:rPr>
      </w:pPr>
      <w:r w:rsidRPr="00432ECB">
        <w:rPr>
          <w:rFonts w:ascii="仿宋" w:eastAsia="仿宋" w:hAnsi="仿宋"/>
          <w:sz w:val="32"/>
          <w:szCs w:val="32"/>
        </w:rPr>
        <w:t>遵循国际标准书目著录和中国文献著录国家标准的著录原则；</w:t>
      </w:r>
    </w:p>
    <w:p w:rsidR="00866CBD" w:rsidRPr="00432ECB" w:rsidRDefault="00C038C8" w:rsidP="00432ECB">
      <w:pPr>
        <w:widowControl/>
        <w:numPr>
          <w:ilvl w:val="0"/>
          <w:numId w:val="1"/>
        </w:numPr>
        <w:snapToGrid w:val="0"/>
        <w:ind w:left="0" w:firstLine="686"/>
        <w:rPr>
          <w:rFonts w:ascii="仿宋" w:eastAsia="仿宋" w:hAnsi="仿宋"/>
          <w:sz w:val="32"/>
          <w:szCs w:val="32"/>
        </w:rPr>
      </w:pPr>
      <w:r w:rsidRPr="00432ECB">
        <w:rPr>
          <w:rFonts w:ascii="仿宋" w:eastAsia="仿宋" w:hAnsi="仿宋"/>
          <w:sz w:val="32"/>
          <w:szCs w:val="32"/>
        </w:rPr>
        <w:t>遵循主题分类标引规则，使用《中国分类主题词类》进行文献的分类标引；</w:t>
      </w:r>
    </w:p>
    <w:p w:rsidR="00866CBD" w:rsidRPr="00432ECB" w:rsidRDefault="00C038C8" w:rsidP="00432ECB">
      <w:pPr>
        <w:widowControl/>
        <w:numPr>
          <w:ilvl w:val="0"/>
          <w:numId w:val="1"/>
        </w:numPr>
        <w:snapToGrid w:val="0"/>
        <w:ind w:left="0" w:firstLine="686"/>
        <w:rPr>
          <w:rFonts w:ascii="仿宋" w:eastAsia="仿宋" w:hAnsi="仿宋"/>
          <w:sz w:val="32"/>
          <w:szCs w:val="32"/>
        </w:rPr>
      </w:pPr>
      <w:r w:rsidRPr="00432ECB">
        <w:rPr>
          <w:rFonts w:ascii="仿宋" w:eastAsia="仿宋" w:hAnsi="仿宋"/>
          <w:sz w:val="32"/>
          <w:szCs w:val="32"/>
        </w:rPr>
        <w:t>编目数据严格按照ＣＮ－ＭＡRＣ格式进行著录，并且包括９０５字段．分类</w:t>
      </w:r>
      <w:proofErr w:type="gramStart"/>
      <w:r w:rsidRPr="00432ECB">
        <w:rPr>
          <w:rFonts w:ascii="仿宋" w:eastAsia="仿宋" w:hAnsi="仿宋"/>
          <w:sz w:val="32"/>
          <w:szCs w:val="32"/>
        </w:rPr>
        <w:t>号要求</w:t>
      </w:r>
      <w:proofErr w:type="gramEnd"/>
      <w:r w:rsidRPr="00432ECB">
        <w:rPr>
          <w:rFonts w:ascii="仿宋" w:eastAsia="仿宋" w:hAnsi="仿宋"/>
          <w:sz w:val="32"/>
          <w:szCs w:val="32"/>
        </w:rPr>
        <w:t>准确。作者四角号码需查重后给予（我馆负责提供全部藏书数据）。</w:t>
      </w:r>
    </w:p>
    <w:p w:rsidR="00866CBD" w:rsidRPr="00432ECB" w:rsidRDefault="00C038C8" w:rsidP="00432ECB">
      <w:pPr>
        <w:widowControl/>
        <w:numPr>
          <w:ilvl w:val="0"/>
          <w:numId w:val="1"/>
        </w:numPr>
        <w:snapToGrid w:val="0"/>
        <w:ind w:left="0" w:firstLine="686"/>
        <w:rPr>
          <w:rFonts w:ascii="仿宋" w:eastAsia="仿宋" w:hAnsi="仿宋"/>
          <w:sz w:val="32"/>
          <w:szCs w:val="32"/>
        </w:rPr>
      </w:pPr>
      <w:r w:rsidRPr="00432ECB">
        <w:rPr>
          <w:rFonts w:ascii="仿宋" w:eastAsia="仿宋" w:hAnsi="仿宋"/>
          <w:sz w:val="32"/>
          <w:szCs w:val="32"/>
        </w:rPr>
        <w:t>编目数据与对应图书同时到达，加工完成后制成压缩文件包，文件包名称上标注图书批次，包数及数据占用流水号段范围。数据准确无误，并能正确导入甲方业务管理系统。</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6. 乙方应按甲方提供的数据样本提供标准中文MARC随书配备标准编目数据，图书数据的著录项目应完备和准确。</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三、送货与验收要求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乙方应根据甲方需求，采取防水包装，定期发送图书（送货上门到指定地点，协助开包验收并上架），每批图书配送纸本微机打印图书验收清单两份，电子清单一份，所采购图书全部发送到达甲方后，再次提供总清单两份，其中一份为电子版清单。</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三、图书加工要求</w:t>
      </w:r>
    </w:p>
    <w:p w:rsidR="00866CBD" w:rsidRPr="00432ECB" w:rsidRDefault="00C038C8" w:rsidP="00432ECB">
      <w:pPr>
        <w:widowControl/>
        <w:numPr>
          <w:ilvl w:val="0"/>
          <w:numId w:val="2"/>
        </w:numPr>
        <w:snapToGrid w:val="0"/>
        <w:ind w:left="0" w:firstLine="686"/>
        <w:rPr>
          <w:rFonts w:ascii="仿宋" w:eastAsia="仿宋" w:hAnsi="仿宋"/>
          <w:b/>
          <w:sz w:val="32"/>
          <w:szCs w:val="32"/>
        </w:rPr>
      </w:pPr>
      <w:r w:rsidRPr="00432ECB">
        <w:rPr>
          <w:rFonts w:ascii="仿宋" w:eastAsia="仿宋" w:hAnsi="仿宋"/>
          <w:b/>
          <w:sz w:val="32"/>
          <w:szCs w:val="32"/>
        </w:rPr>
        <w:t>磁条粘贴</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每册图书加入16cm</w:t>
      </w:r>
      <w:proofErr w:type="gramStart"/>
      <w:r w:rsidRPr="00432ECB">
        <w:rPr>
          <w:rFonts w:ascii="仿宋" w:eastAsia="仿宋" w:hAnsi="仿宋"/>
          <w:sz w:val="32"/>
          <w:szCs w:val="32"/>
        </w:rPr>
        <w:t>的钴基可</w:t>
      </w:r>
      <w:proofErr w:type="gramEnd"/>
      <w:r w:rsidRPr="00432ECB">
        <w:rPr>
          <w:rFonts w:ascii="仿宋" w:eastAsia="仿宋" w:hAnsi="仿宋"/>
          <w:sz w:val="32"/>
          <w:szCs w:val="32"/>
        </w:rPr>
        <w:t>冲消磁条，图书页数小于300页粘贴1根，大于300页粘贴2根。</w:t>
      </w:r>
    </w:p>
    <w:p w:rsidR="00866CBD" w:rsidRPr="00432ECB" w:rsidRDefault="00C038C8" w:rsidP="00432ECB">
      <w:pPr>
        <w:widowControl/>
        <w:numPr>
          <w:ilvl w:val="0"/>
          <w:numId w:val="2"/>
        </w:numPr>
        <w:snapToGrid w:val="0"/>
        <w:ind w:left="0" w:firstLine="686"/>
        <w:rPr>
          <w:rFonts w:ascii="仿宋" w:eastAsia="仿宋" w:hAnsi="仿宋"/>
          <w:b/>
          <w:sz w:val="32"/>
          <w:szCs w:val="32"/>
        </w:rPr>
      </w:pPr>
      <w:r w:rsidRPr="00432ECB">
        <w:rPr>
          <w:rFonts w:ascii="仿宋" w:eastAsia="仿宋" w:hAnsi="仿宋"/>
          <w:b/>
          <w:sz w:val="32"/>
          <w:szCs w:val="32"/>
        </w:rPr>
        <w:lastRenderedPageBreak/>
        <w:t>条形码</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a)  条形码应与财产流水号码相同(条码位数八位)，条形码应粘贴在书封面下方三分之一处正中位置，不能遮盖文字。表面要求贴有不干胶保护膜。</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b)  条形码标签外观见下图。标签宽48mm、高18mm；条码为8位；条码图案宽40mm、高9mm，上边距标签边缘4.5mm、左右居中；条码图案上方文字“四川财经职业学院”为黑体小五号，与条码居中对齐；条码数字为黑体小五号，与条码居中对齐；文字下边距标签边缘3.5mm。</w:t>
      </w:r>
    </w:p>
    <w:p w:rsidR="00866CBD" w:rsidRPr="00432ECB" w:rsidRDefault="00C038C8" w:rsidP="00432ECB">
      <w:pPr>
        <w:widowControl/>
        <w:snapToGrid w:val="0"/>
        <w:ind w:firstLine="686"/>
        <w:jc w:val="center"/>
        <w:rPr>
          <w:rFonts w:ascii="仿宋" w:eastAsia="仿宋" w:hAnsi="仿宋"/>
          <w:sz w:val="32"/>
          <w:szCs w:val="32"/>
        </w:rPr>
      </w:pPr>
      <w:r w:rsidRPr="00432ECB">
        <w:rPr>
          <w:rFonts w:ascii="仿宋" w:eastAsia="仿宋" w:hAnsi="仿宋"/>
          <w:noProof/>
          <w:sz w:val="32"/>
          <w:szCs w:val="32"/>
        </w:rPr>
        <w:drawing>
          <wp:inline distT="0" distB="0" distL="114300" distR="114300" wp14:anchorId="3425E44A" wp14:editId="2CB3BAE8">
            <wp:extent cx="1893570" cy="731520"/>
            <wp:effectExtent l="0" t="0" r="11430" b="11430"/>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9"/>
                    <a:stretch>
                      <a:fillRect/>
                    </a:stretch>
                  </pic:blipFill>
                  <pic:spPr>
                    <a:xfrm>
                      <a:off x="0" y="0"/>
                      <a:ext cx="1893570" cy="731520"/>
                    </a:xfrm>
                    <a:prstGeom prst="rect">
                      <a:avLst/>
                    </a:prstGeom>
                    <a:solidFill>
                      <a:srgbClr val="FFFFFF"/>
                    </a:solidFill>
                    <a:ln>
                      <a:noFill/>
                    </a:ln>
                  </pic:spPr>
                </pic:pic>
              </a:graphicData>
            </a:graphic>
          </wp:inline>
        </w:drawing>
      </w:r>
    </w:p>
    <w:p w:rsidR="00866CBD" w:rsidRPr="00432ECB" w:rsidRDefault="00C038C8" w:rsidP="00432ECB">
      <w:pPr>
        <w:widowControl/>
        <w:snapToGrid w:val="0"/>
        <w:ind w:firstLine="686"/>
        <w:jc w:val="center"/>
        <w:rPr>
          <w:rFonts w:ascii="仿宋" w:eastAsia="仿宋" w:hAnsi="仿宋"/>
          <w:sz w:val="32"/>
          <w:szCs w:val="32"/>
        </w:rPr>
      </w:pPr>
      <w:r w:rsidRPr="00432ECB">
        <w:rPr>
          <w:rFonts w:ascii="仿宋" w:eastAsia="仿宋" w:hAnsi="仿宋"/>
          <w:sz w:val="32"/>
          <w:szCs w:val="32"/>
        </w:rPr>
        <w:t>条码样图</w:t>
      </w:r>
    </w:p>
    <w:p w:rsidR="00866CBD" w:rsidRPr="00432ECB" w:rsidRDefault="00C038C8" w:rsidP="00432ECB">
      <w:pPr>
        <w:widowControl/>
        <w:numPr>
          <w:ilvl w:val="0"/>
          <w:numId w:val="2"/>
        </w:numPr>
        <w:snapToGrid w:val="0"/>
        <w:ind w:left="0" w:firstLine="686"/>
        <w:rPr>
          <w:rFonts w:ascii="仿宋" w:eastAsia="仿宋" w:hAnsi="仿宋"/>
          <w:b/>
          <w:sz w:val="32"/>
          <w:szCs w:val="32"/>
        </w:rPr>
      </w:pPr>
      <w:r w:rsidRPr="00432ECB">
        <w:rPr>
          <w:rFonts w:ascii="仿宋" w:eastAsia="仿宋" w:hAnsi="仿宋"/>
          <w:sz w:val="32"/>
          <w:szCs w:val="32"/>
        </w:rPr>
        <w:t xml:space="preserve"> </w:t>
      </w:r>
      <w:r w:rsidRPr="00432ECB">
        <w:rPr>
          <w:rFonts w:ascii="仿宋" w:eastAsia="仿宋" w:hAnsi="仿宋"/>
          <w:b/>
          <w:sz w:val="32"/>
          <w:szCs w:val="32"/>
        </w:rPr>
        <w:t>图书馆藏章</w:t>
      </w:r>
    </w:p>
    <w:p w:rsidR="00866CBD" w:rsidRPr="00432ECB" w:rsidRDefault="00C038C8" w:rsidP="00432ECB">
      <w:pPr>
        <w:widowControl/>
        <w:tabs>
          <w:tab w:val="left" w:pos="540"/>
        </w:tabs>
        <w:snapToGrid w:val="0"/>
        <w:ind w:firstLine="686"/>
        <w:jc w:val="left"/>
        <w:rPr>
          <w:rFonts w:ascii="仿宋" w:eastAsia="仿宋" w:hAnsi="仿宋"/>
          <w:sz w:val="32"/>
          <w:szCs w:val="32"/>
        </w:rPr>
      </w:pPr>
      <w:r w:rsidRPr="00432ECB">
        <w:rPr>
          <w:rFonts w:ascii="仿宋" w:eastAsia="仿宋" w:hAnsi="仿宋"/>
          <w:sz w:val="32"/>
          <w:szCs w:val="32"/>
        </w:rPr>
        <w:t>每册图书加盖章馆藏章四个，位置分别为：封面一个，书名页一个，书的扇面页一个，图书第51页右上角一个。如果含有插图（一般指地图或者重要的插图）需要盖章，随书附赠纸质资料也需加盖馆藏章。专用章的样式如下图所示。图章参数为：长外径44mm，宽外径32mm，椭圆框厚度1.0mm；文字“四川财经职业学院”和“藏书专用章”均为宋体。</w:t>
      </w:r>
    </w:p>
    <w:p w:rsidR="00866CBD" w:rsidRPr="00432ECB" w:rsidRDefault="00C038C8" w:rsidP="00432ECB">
      <w:pPr>
        <w:widowControl/>
        <w:snapToGrid w:val="0"/>
        <w:ind w:firstLine="686"/>
        <w:jc w:val="center"/>
        <w:rPr>
          <w:rFonts w:ascii="仿宋" w:eastAsia="仿宋" w:hAnsi="仿宋"/>
          <w:sz w:val="32"/>
          <w:szCs w:val="32"/>
        </w:rPr>
      </w:pPr>
      <w:r w:rsidRPr="00432ECB">
        <w:rPr>
          <w:rFonts w:ascii="仿宋" w:eastAsia="仿宋" w:hAnsi="仿宋"/>
          <w:noProof/>
          <w:sz w:val="32"/>
          <w:szCs w:val="32"/>
        </w:rPr>
        <w:drawing>
          <wp:inline distT="0" distB="0" distL="114300" distR="114300" wp14:anchorId="06162FD3" wp14:editId="1C356774">
            <wp:extent cx="1717040" cy="1200150"/>
            <wp:effectExtent l="0" t="0" r="16510" b="0"/>
            <wp:docPr id="2" name="图片 2" descr="IMG_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016"/>
                    <pic:cNvPicPr>
                      <a:picLocks noChangeAspect="1"/>
                    </pic:cNvPicPr>
                  </pic:nvPicPr>
                  <pic:blipFill>
                    <a:blip r:embed="rId10"/>
                    <a:stretch>
                      <a:fillRect/>
                    </a:stretch>
                  </pic:blipFill>
                  <pic:spPr>
                    <a:xfrm>
                      <a:off x="0" y="0"/>
                      <a:ext cx="1717040" cy="1200150"/>
                    </a:xfrm>
                    <a:prstGeom prst="rect">
                      <a:avLst/>
                    </a:prstGeom>
                    <a:solidFill>
                      <a:srgbClr val="FFFFFF"/>
                    </a:solidFill>
                    <a:ln>
                      <a:noFill/>
                    </a:ln>
                  </pic:spPr>
                </pic:pic>
              </a:graphicData>
            </a:graphic>
          </wp:inline>
        </w:drawing>
      </w:r>
    </w:p>
    <w:p w:rsidR="00866CBD" w:rsidRPr="00432ECB" w:rsidRDefault="00C038C8" w:rsidP="00432ECB">
      <w:pPr>
        <w:widowControl/>
        <w:snapToGrid w:val="0"/>
        <w:ind w:firstLine="686"/>
        <w:jc w:val="center"/>
        <w:rPr>
          <w:rFonts w:ascii="仿宋" w:eastAsia="仿宋" w:hAnsi="仿宋"/>
          <w:sz w:val="32"/>
          <w:szCs w:val="32"/>
        </w:rPr>
      </w:pPr>
      <w:r w:rsidRPr="00432ECB">
        <w:rPr>
          <w:rFonts w:ascii="仿宋" w:eastAsia="仿宋" w:hAnsi="仿宋"/>
          <w:sz w:val="32"/>
          <w:szCs w:val="32"/>
        </w:rPr>
        <w:t>藏书专用章</w:t>
      </w:r>
    </w:p>
    <w:p w:rsidR="00866CBD" w:rsidRPr="00432ECB" w:rsidRDefault="00C038C8" w:rsidP="00432ECB">
      <w:pPr>
        <w:widowControl/>
        <w:numPr>
          <w:ilvl w:val="0"/>
          <w:numId w:val="2"/>
        </w:numPr>
        <w:snapToGrid w:val="0"/>
        <w:ind w:left="0" w:firstLine="686"/>
        <w:rPr>
          <w:rFonts w:ascii="仿宋" w:eastAsia="仿宋" w:hAnsi="仿宋"/>
          <w:b/>
          <w:sz w:val="32"/>
          <w:szCs w:val="32"/>
        </w:rPr>
      </w:pPr>
      <w:r w:rsidRPr="00432ECB">
        <w:rPr>
          <w:rFonts w:ascii="仿宋" w:eastAsia="仿宋" w:hAnsi="仿宋"/>
          <w:b/>
          <w:sz w:val="32"/>
          <w:szCs w:val="32"/>
        </w:rPr>
        <w:t>流水账号</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每册图书内须打两个登录号即流水账（8位数），两号码相同，登录号码的位置分别为：书名页一个号码，图书第101页一个号码，均打在书的右下角。登录号颜色为黑色。</w:t>
      </w:r>
    </w:p>
    <w:p w:rsidR="00866CBD" w:rsidRPr="00432ECB" w:rsidRDefault="00C038C8" w:rsidP="00432ECB">
      <w:pPr>
        <w:widowControl/>
        <w:numPr>
          <w:ilvl w:val="0"/>
          <w:numId w:val="2"/>
        </w:numPr>
        <w:snapToGrid w:val="0"/>
        <w:ind w:left="0" w:firstLine="686"/>
        <w:rPr>
          <w:rFonts w:ascii="仿宋" w:eastAsia="仿宋" w:hAnsi="仿宋"/>
          <w:b/>
          <w:sz w:val="32"/>
          <w:szCs w:val="32"/>
        </w:rPr>
      </w:pPr>
      <w:r w:rsidRPr="00432ECB">
        <w:rPr>
          <w:rFonts w:ascii="仿宋" w:eastAsia="仿宋" w:hAnsi="仿宋"/>
          <w:b/>
          <w:sz w:val="32"/>
          <w:szCs w:val="32"/>
        </w:rPr>
        <w:t>标签</w:t>
      </w:r>
    </w:p>
    <w:p w:rsidR="00866CBD" w:rsidRPr="00432ECB" w:rsidRDefault="00C038C8" w:rsidP="00432ECB">
      <w:pPr>
        <w:widowControl/>
        <w:numPr>
          <w:ilvl w:val="1"/>
          <w:numId w:val="2"/>
        </w:numPr>
        <w:snapToGrid w:val="0"/>
        <w:ind w:left="0" w:firstLine="686"/>
        <w:rPr>
          <w:rFonts w:ascii="仿宋" w:eastAsia="仿宋" w:hAnsi="仿宋"/>
          <w:sz w:val="32"/>
          <w:szCs w:val="32"/>
        </w:rPr>
      </w:pPr>
      <w:r w:rsidRPr="00432ECB">
        <w:rPr>
          <w:rFonts w:ascii="仿宋" w:eastAsia="仿宋" w:hAnsi="仿宋"/>
          <w:sz w:val="32"/>
          <w:szCs w:val="32"/>
        </w:rPr>
        <w:t>索书号标签规格为42mm*28mm，红色花边标准</w:t>
      </w:r>
      <w:proofErr w:type="gramStart"/>
      <w:r w:rsidRPr="00432ECB">
        <w:rPr>
          <w:rFonts w:ascii="仿宋" w:eastAsia="仿宋" w:hAnsi="仿宋"/>
          <w:sz w:val="32"/>
          <w:szCs w:val="32"/>
        </w:rPr>
        <w:t>口曲纸</w:t>
      </w:r>
      <w:proofErr w:type="gramEnd"/>
      <w:r w:rsidRPr="00432ECB">
        <w:rPr>
          <w:rFonts w:ascii="仿宋" w:eastAsia="仿宋" w:hAnsi="仿宋"/>
          <w:sz w:val="32"/>
          <w:szCs w:val="32"/>
        </w:rPr>
        <w:t>。</w:t>
      </w:r>
    </w:p>
    <w:p w:rsidR="00866CBD" w:rsidRPr="00432ECB" w:rsidRDefault="00C038C8" w:rsidP="00432ECB">
      <w:pPr>
        <w:widowControl/>
        <w:numPr>
          <w:ilvl w:val="1"/>
          <w:numId w:val="2"/>
        </w:numPr>
        <w:snapToGrid w:val="0"/>
        <w:ind w:left="0" w:firstLine="686"/>
        <w:rPr>
          <w:rFonts w:ascii="仿宋" w:eastAsia="仿宋" w:hAnsi="仿宋"/>
          <w:sz w:val="32"/>
          <w:szCs w:val="32"/>
        </w:rPr>
      </w:pPr>
      <w:r w:rsidRPr="00432ECB">
        <w:rPr>
          <w:rFonts w:ascii="仿宋" w:eastAsia="仿宋" w:hAnsi="仿宋"/>
          <w:sz w:val="32"/>
          <w:szCs w:val="32"/>
        </w:rPr>
        <w:lastRenderedPageBreak/>
        <w:t>每册书粘贴两个索书号，索书号内容相同，标签粘贴位置：在书脊上划一条贴标签的位置线（高度3cm），贴上书的索书号标签，保证标签端正，两端均等；图书最后一页下方粘贴一个。书脊上标签须覆膜。</w:t>
      </w:r>
    </w:p>
    <w:p w:rsidR="00866CBD" w:rsidRPr="00432ECB" w:rsidRDefault="00C038C8" w:rsidP="00432ECB">
      <w:pPr>
        <w:widowControl/>
        <w:numPr>
          <w:ilvl w:val="1"/>
          <w:numId w:val="2"/>
        </w:numPr>
        <w:snapToGrid w:val="0"/>
        <w:ind w:left="0" w:firstLine="686"/>
        <w:rPr>
          <w:rFonts w:ascii="仿宋" w:eastAsia="仿宋" w:hAnsi="仿宋"/>
          <w:sz w:val="32"/>
          <w:szCs w:val="32"/>
        </w:rPr>
      </w:pPr>
      <w:r w:rsidRPr="00432ECB">
        <w:rPr>
          <w:rFonts w:ascii="仿宋" w:eastAsia="仿宋" w:hAnsi="仿宋"/>
          <w:sz w:val="32"/>
          <w:szCs w:val="32"/>
        </w:rPr>
        <w:t>图书含有随书视听光盘及纸质图书资料的特殊情况，需要在图书所附资料上加贴与图书一致的索书号。随书光盘索书号标签贴于光盘套正面；纸质图书资料如习题册等，索书号加工参照图书标准。</w:t>
      </w:r>
    </w:p>
    <w:p w:rsidR="00866CBD" w:rsidRPr="00432ECB" w:rsidRDefault="00C038C8" w:rsidP="00432ECB">
      <w:pPr>
        <w:widowControl/>
        <w:numPr>
          <w:ilvl w:val="1"/>
          <w:numId w:val="2"/>
        </w:numPr>
        <w:snapToGrid w:val="0"/>
        <w:ind w:left="0" w:firstLine="686"/>
        <w:rPr>
          <w:rFonts w:ascii="仿宋" w:eastAsia="仿宋" w:hAnsi="仿宋"/>
          <w:sz w:val="32"/>
          <w:szCs w:val="32"/>
        </w:rPr>
      </w:pPr>
      <w:r w:rsidRPr="00432ECB">
        <w:rPr>
          <w:rFonts w:ascii="仿宋" w:eastAsia="仿宋" w:hAnsi="仿宋"/>
          <w:sz w:val="32"/>
          <w:szCs w:val="32"/>
        </w:rPr>
        <w:t>标签内容：标签上要求有分类号著者号，出版年代，及其他905著录字段信息。</w:t>
      </w:r>
    </w:p>
    <w:p w:rsidR="00866CBD" w:rsidRPr="00432ECB" w:rsidRDefault="00C038C8" w:rsidP="00432ECB">
      <w:pPr>
        <w:widowControl/>
        <w:numPr>
          <w:ilvl w:val="1"/>
          <w:numId w:val="2"/>
        </w:numPr>
        <w:snapToGrid w:val="0"/>
        <w:ind w:left="0" w:firstLine="686"/>
        <w:rPr>
          <w:rFonts w:ascii="仿宋" w:eastAsia="仿宋" w:hAnsi="仿宋"/>
          <w:sz w:val="32"/>
          <w:szCs w:val="32"/>
        </w:rPr>
      </w:pPr>
      <w:r w:rsidRPr="00432ECB">
        <w:rPr>
          <w:rFonts w:ascii="仿宋" w:eastAsia="仿宋" w:hAnsi="仿宋"/>
          <w:sz w:val="32"/>
          <w:szCs w:val="32"/>
        </w:rPr>
        <w:t>标签打印：标签内容必须用激光或喷墨打印机打印，清晰的黑色；</w:t>
      </w:r>
    </w:p>
    <w:p w:rsidR="00866CBD" w:rsidRPr="00432ECB" w:rsidRDefault="00C038C8" w:rsidP="00432ECB">
      <w:pPr>
        <w:widowControl/>
        <w:numPr>
          <w:ilvl w:val="1"/>
          <w:numId w:val="2"/>
        </w:numPr>
        <w:snapToGrid w:val="0"/>
        <w:ind w:left="0" w:firstLine="686"/>
        <w:rPr>
          <w:rFonts w:ascii="仿宋" w:eastAsia="仿宋" w:hAnsi="仿宋"/>
          <w:sz w:val="32"/>
          <w:szCs w:val="32"/>
        </w:rPr>
      </w:pPr>
      <w:r w:rsidRPr="00432ECB">
        <w:rPr>
          <w:rFonts w:ascii="仿宋" w:eastAsia="仿宋" w:hAnsi="仿宋"/>
          <w:sz w:val="32"/>
          <w:szCs w:val="32"/>
        </w:rPr>
        <w:t>标签文字：标签文字字体为Arial 字号为4号，见下图。文字相对于标签左右、上下对中；</w:t>
      </w:r>
    </w:p>
    <w:p w:rsidR="00866CBD" w:rsidRPr="00432ECB" w:rsidRDefault="00C038C8" w:rsidP="00432ECB">
      <w:pPr>
        <w:widowControl/>
        <w:snapToGrid w:val="0"/>
        <w:ind w:firstLine="686"/>
        <w:jc w:val="center"/>
        <w:rPr>
          <w:rFonts w:ascii="仿宋" w:eastAsia="仿宋" w:hAnsi="仿宋"/>
          <w:sz w:val="32"/>
          <w:szCs w:val="32"/>
        </w:rPr>
      </w:pPr>
      <w:r w:rsidRPr="00432ECB">
        <w:rPr>
          <w:rFonts w:ascii="仿宋" w:eastAsia="仿宋" w:hAnsi="仿宋"/>
          <w:noProof/>
          <w:sz w:val="32"/>
          <w:szCs w:val="32"/>
        </w:rPr>
        <w:drawing>
          <wp:inline distT="0" distB="0" distL="114300" distR="114300" wp14:anchorId="47CE90A7" wp14:editId="5A902365">
            <wp:extent cx="3059430" cy="2887345"/>
            <wp:effectExtent l="0" t="0" r="7620" b="8255"/>
            <wp:docPr id="3" name="图片 3"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a"/>
                    <pic:cNvPicPr>
                      <a:picLocks noChangeAspect="1"/>
                    </pic:cNvPicPr>
                  </pic:nvPicPr>
                  <pic:blipFill>
                    <a:blip r:embed="rId11"/>
                    <a:stretch>
                      <a:fillRect/>
                    </a:stretch>
                  </pic:blipFill>
                  <pic:spPr>
                    <a:xfrm>
                      <a:off x="0" y="0"/>
                      <a:ext cx="3059430" cy="2887345"/>
                    </a:xfrm>
                    <a:prstGeom prst="rect">
                      <a:avLst/>
                    </a:prstGeom>
                    <a:solidFill>
                      <a:srgbClr val="FFFFFF"/>
                    </a:solidFill>
                    <a:ln>
                      <a:noFill/>
                    </a:ln>
                  </pic:spPr>
                </pic:pic>
              </a:graphicData>
            </a:graphic>
          </wp:inline>
        </w:drawing>
      </w:r>
    </w:p>
    <w:p w:rsidR="00866CBD" w:rsidRPr="00432ECB" w:rsidRDefault="00C038C8" w:rsidP="00432ECB">
      <w:pPr>
        <w:widowControl/>
        <w:snapToGrid w:val="0"/>
        <w:ind w:firstLine="686"/>
        <w:jc w:val="center"/>
        <w:rPr>
          <w:rFonts w:ascii="仿宋" w:eastAsia="仿宋" w:hAnsi="仿宋"/>
          <w:sz w:val="32"/>
          <w:szCs w:val="32"/>
        </w:rPr>
      </w:pPr>
      <w:r w:rsidRPr="00432ECB">
        <w:rPr>
          <w:rFonts w:ascii="仿宋" w:eastAsia="仿宋" w:hAnsi="仿宋"/>
          <w:sz w:val="32"/>
          <w:szCs w:val="32"/>
        </w:rPr>
        <w:t>标签样图</w:t>
      </w:r>
    </w:p>
    <w:p w:rsidR="00866CBD" w:rsidRPr="00432ECB" w:rsidRDefault="00866CBD" w:rsidP="00432ECB">
      <w:pPr>
        <w:widowControl/>
        <w:snapToGrid w:val="0"/>
        <w:ind w:firstLine="686"/>
        <w:jc w:val="center"/>
        <w:rPr>
          <w:rFonts w:ascii="仿宋" w:eastAsia="仿宋" w:hAnsi="仿宋"/>
          <w:sz w:val="32"/>
          <w:szCs w:val="32"/>
        </w:rPr>
      </w:pPr>
    </w:p>
    <w:p w:rsidR="00866CBD" w:rsidRPr="00432ECB" w:rsidRDefault="00866CBD" w:rsidP="00432ECB">
      <w:pPr>
        <w:widowControl/>
        <w:snapToGrid w:val="0"/>
        <w:ind w:firstLine="686"/>
        <w:jc w:val="center"/>
        <w:rPr>
          <w:rFonts w:ascii="仿宋" w:eastAsia="仿宋" w:hAnsi="仿宋"/>
          <w:sz w:val="32"/>
          <w:szCs w:val="32"/>
        </w:rPr>
      </w:pPr>
    </w:p>
    <w:p w:rsidR="00866CBD" w:rsidRPr="00432ECB" w:rsidRDefault="00866CBD" w:rsidP="00432ECB">
      <w:pPr>
        <w:widowControl/>
        <w:snapToGrid w:val="0"/>
        <w:ind w:firstLine="686"/>
        <w:jc w:val="center"/>
        <w:rPr>
          <w:rFonts w:ascii="仿宋" w:eastAsia="仿宋" w:hAnsi="仿宋"/>
          <w:sz w:val="32"/>
          <w:szCs w:val="32"/>
        </w:rPr>
      </w:pPr>
    </w:p>
    <w:p w:rsidR="00866CBD" w:rsidRPr="00432ECB" w:rsidRDefault="00866CBD" w:rsidP="00432ECB">
      <w:pPr>
        <w:widowControl/>
        <w:snapToGrid w:val="0"/>
        <w:ind w:firstLine="686"/>
        <w:jc w:val="center"/>
        <w:rPr>
          <w:rFonts w:ascii="仿宋" w:eastAsia="仿宋" w:hAnsi="仿宋"/>
          <w:sz w:val="32"/>
          <w:szCs w:val="32"/>
        </w:rPr>
      </w:pPr>
    </w:p>
    <w:p w:rsidR="00866CBD" w:rsidRPr="00432ECB" w:rsidRDefault="00C038C8" w:rsidP="00432ECB">
      <w:pPr>
        <w:widowControl/>
        <w:numPr>
          <w:ilvl w:val="0"/>
          <w:numId w:val="2"/>
        </w:numPr>
        <w:snapToGrid w:val="0"/>
        <w:ind w:left="0" w:firstLine="686"/>
        <w:rPr>
          <w:rFonts w:ascii="仿宋" w:eastAsia="仿宋" w:hAnsi="仿宋"/>
          <w:b/>
          <w:sz w:val="32"/>
          <w:szCs w:val="32"/>
        </w:rPr>
      </w:pPr>
      <w:r w:rsidRPr="00432ECB">
        <w:rPr>
          <w:rFonts w:ascii="仿宋" w:eastAsia="仿宋" w:hAnsi="仿宋"/>
          <w:b/>
          <w:sz w:val="32"/>
          <w:szCs w:val="32"/>
        </w:rPr>
        <w:t>基藏书标示加工</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lastRenderedPageBreak/>
        <w:t>每种图书无论复本几册均取一册图书做基藏书标示加工。基藏标示为蓝色12mm*22mm标准口取纸。 标签沿图书书脊最上端粘贴，表面须覆膜。</w:t>
      </w:r>
    </w:p>
    <w:p w:rsidR="00866CBD" w:rsidRPr="00432ECB" w:rsidRDefault="00C038C8" w:rsidP="00432ECB">
      <w:pPr>
        <w:widowControl/>
        <w:numPr>
          <w:ilvl w:val="0"/>
          <w:numId w:val="2"/>
        </w:numPr>
        <w:snapToGrid w:val="0"/>
        <w:ind w:left="0" w:firstLine="686"/>
        <w:rPr>
          <w:rFonts w:ascii="仿宋" w:eastAsia="仿宋" w:hAnsi="仿宋"/>
          <w:b/>
          <w:sz w:val="32"/>
          <w:szCs w:val="32"/>
        </w:rPr>
      </w:pPr>
      <w:r w:rsidRPr="00432ECB">
        <w:rPr>
          <w:rFonts w:ascii="仿宋" w:eastAsia="仿宋" w:hAnsi="仿宋"/>
          <w:b/>
          <w:sz w:val="32"/>
          <w:szCs w:val="32"/>
        </w:rPr>
        <w:t>活页图书加工</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图书封面为活页封面时，用双面胶纸将活页封面固定于图书书脊上，保证活页封面粘贴牢固，不易脱落。条形码，索书号按细则要求贴于活页封面正确位置。</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五、著者号</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采用四角号码：</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1．两字作者取前两字四角号码：第一字左右角，第二字左右角；两字以上作者取前三字四角号码，第一字左右角，第二字左角，第三字左角，团体作者也按此取号。</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2．国外作者以音译汉字取四角号码；其取四角号码方法参照本款第一条，国外作者以音译汉字取四角号码；如果作者为全外文名，选其</w:t>
      </w:r>
      <w:proofErr w:type="gramStart"/>
      <w:r w:rsidRPr="00432ECB">
        <w:rPr>
          <w:rFonts w:ascii="仿宋" w:eastAsia="仿宋" w:hAnsi="仿宋"/>
          <w:sz w:val="32"/>
          <w:szCs w:val="32"/>
        </w:rPr>
        <w:t>汉译名</w:t>
      </w:r>
      <w:proofErr w:type="gramEnd"/>
      <w:r w:rsidRPr="00432ECB">
        <w:rPr>
          <w:rFonts w:ascii="仿宋" w:eastAsia="仿宋" w:hAnsi="仿宋"/>
          <w:sz w:val="32"/>
          <w:szCs w:val="32"/>
        </w:rPr>
        <w:t>取号。</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六、分类要求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按照《中国图书馆分类法(第五版)》</w:t>
      </w:r>
      <w:proofErr w:type="gramStart"/>
      <w:r w:rsidRPr="00432ECB">
        <w:rPr>
          <w:rFonts w:ascii="仿宋" w:eastAsia="仿宋" w:hAnsi="仿宋"/>
          <w:sz w:val="32"/>
          <w:szCs w:val="32"/>
        </w:rPr>
        <w:t>准确类分图书</w:t>
      </w:r>
      <w:proofErr w:type="gramEnd"/>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七、905著录字段具体要求：</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1．905字段需著录以下字段：@</w:t>
      </w:r>
      <w:proofErr w:type="spellStart"/>
      <w:r w:rsidRPr="00432ECB">
        <w:rPr>
          <w:rFonts w:ascii="仿宋" w:eastAsia="仿宋" w:hAnsi="仿宋"/>
          <w:sz w:val="32"/>
          <w:szCs w:val="32"/>
        </w:rPr>
        <w:t>b@d@e@f@v@y</w:t>
      </w:r>
      <w:proofErr w:type="spellEnd"/>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 作者四角号码的区分：同一作者的不同著作四角号码区分用（.1；.2；……）区分, 例如：7896.1；7896.2。不同作者的相同四角号码用（-1;-2;……）进行区分，例如：1234-1；1234-2。</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3．多卷书 @v后加D1；D2；…… （字母D需大写），例如@vD1；@vD2。上，下或上，中，下多卷图书在@v后直接著录卷期号，例如：@v上，@v下。</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八、 复本书的处理</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在图书加工过程中，遇到馆藏已有MARC数据的图书，请在此书原MARC数据905字段@b后追加登录号，不另做新数据。</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t>九、随书光盘加工</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1. 数据：按照编目规则，录入随书光盘相关数据。</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2. 将该光盘图书索书号标签贴于光盘套正面</w:t>
      </w:r>
    </w:p>
    <w:p w:rsidR="00866CBD" w:rsidRPr="00432ECB" w:rsidRDefault="00C038C8" w:rsidP="00432ECB">
      <w:pPr>
        <w:widowControl/>
        <w:snapToGrid w:val="0"/>
        <w:ind w:firstLine="686"/>
        <w:jc w:val="left"/>
        <w:rPr>
          <w:rFonts w:ascii="仿宋" w:eastAsia="仿宋" w:hAnsi="仿宋"/>
          <w:b/>
          <w:sz w:val="32"/>
          <w:szCs w:val="32"/>
        </w:rPr>
      </w:pPr>
      <w:r w:rsidRPr="00432ECB">
        <w:rPr>
          <w:rFonts w:ascii="仿宋" w:eastAsia="仿宋" w:hAnsi="仿宋"/>
          <w:b/>
          <w:sz w:val="32"/>
          <w:szCs w:val="32"/>
        </w:rPr>
        <w:lastRenderedPageBreak/>
        <w:t>十、随书配送</w:t>
      </w:r>
      <w:proofErr w:type="gramStart"/>
      <w:r w:rsidRPr="00432ECB">
        <w:rPr>
          <w:rFonts w:ascii="仿宋" w:eastAsia="仿宋" w:hAnsi="仿宋"/>
          <w:b/>
          <w:sz w:val="32"/>
          <w:szCs w:val="32"/>
        </w:rPr>
        <w:t>标准国</w:t>
      </w:r>
      <w:proofErr w:type="gramEnd"/>
      <w:r w:rsidRPr="00432ECB">
        <w:rPr>
          <w:rFonts w:ascii="仿宋" w:eastAsia="仿宋" w:hAnsi="仿宋"/>
          <w:b/>
          <w:sz w:val="32"/>
          <w:szCs w:val="32"/>
        </w:rPr>
        <w:t>图编目数据</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标准中文MARC编目数据必须包含以下必备字段：记录头标区、记录版次识别（***）、ISBN号（***）、出版或制作国别（***）、编码文字专著（***）、形态特征编码（***）、题名与责任者说明（***）、版本说明（***）、出版发行项（***）、载体形态项（***）、丛编项（***）、一般性附注（***）、提要文摘附注（***）、学科名称主题（***）、中图法分类号（***）、人名等同责任（***）或团体等同责任（***）、人名次要责任（***）、记录来源字段（***）、馆藏项（***）。（注：在图书加工过程中，甲方可根据图书的具体情况调整图书加工项目和内容）</w:t>
      </w:r>
    </w:p>
    <w:p w:rsidR="00866CBD" w:rsidRPr="00432ECB" w:rsidRDefault="00C038C8" w:rsidP="00432ECB">
      <w:pPr>
        <w:widowControl/>
        <w:snapToGrid w:val="0"/>
        <w:ind w:firstLine="686"/>
        <w:jc w:val="left"/>
        <w:rPr>
          <w:rFonts w:ascii="仿宋" w:eastAsia="仿宋" w:hAnsi="仿宋"/>
          <w:sz w:val="32"/>
          <w:szCs w:val="32"/>
        </w:rPr>
      </w:pPr>
      <w:r w:rsidRPr="00432ECB">
        <w:rPr>
          <w:rFonts w:ascii="仿宋" w:eastAsia="仿宋" w:hAnsi="仿宋"/>
          <w:sz w:val="32"/>
          <w:szCs w:val="32"/>
        </w:rPr>
        <w:t>采访原则：</w:t>
      </w:r>
    </w:p>
    <w:p w:rsidR="00866CBD" w:rsidRPr="00432ECB" w:rsidRDefault="00C038C8" w:rsidP="00432ECB">
      <w:pPr>
        <w:widowControl/>
        <w:numPr>
          <w:ilvl w:val="0"/>
          <w:numId w:val="3"/>
        </w:numPr>
        <w:snapToGrid w:val="0"/>
        <w:ind w:firstLine="686"/>
        <w:rPr>
          <w:rFonts w:ascii="仿宋" w:eastAsia="仿宋" w:hAnsi="仿宋"/>
          <w:sz w:val="32"/>
          <w:szCs w:val="32"/>
        </w:rPr>
      </w:pPr>
      <w:r w:rsidRPr="00432ECB">
        <w:rPr>
          <w:rFonts w:ascii="仿宋" w:eastAsia="仿宋" w:hAnsi="仿宋"/>
          <w:sz w:val="32"/>
          <w:szCs w:val="32"/>
        </w:rPr>
        <w:t>本馆一般不收藏教材及相关习题集，不收藏各类考试用书。</w:t>
      </w:r>
    </w:p>
    <w:p w:rsidR="00866CBD" w:rsidRPr="00432ECB" w:rsidRDefault="00C038C8" w:rsidP="00432ECB">
      <w:pPr>
        <w:widowControl/>
        <w:numPr>
          <w:ilvl w:val="0"/>
          <w:numId w:val="3"/>
        </w:numPr>
        <w:snapToGrid w:val="0"/>
        <w:ind w:firstLine="686"/>
        <w:rPr>
          <w:rFonts w:ascii="仿宋" w:eastAsia="仿宋" w:hAnsi="仿宋"/>
          <w:sz w:val="32"/>
          <w:szCs w:val="32"/>
        </w:rPr>
      </w:pPr>
      <w:r w:rsidRPr="00432ECB">
        <w:rPr>
          <w:rFonts w:ascii="仿宋" w:eastAsia="仿宋" w:hAnsi="仿宋"/>
          <w:sz w:val="32"/>
          <w:szCs w:val="32"/>
        </w:rPr>
        <w:t>本馆不收藏少儿类图书及其相关画册图书。</w:t>
      </w:r>
    </w:p>
    <w:p w:rsidR="00866CBD" w:rsidRPr="00432ECB" w:rsidRDefault="00C038C8" w:rsidP="00432ECB">
      <w:pPr>
        <w:widowControl/>
        <w:numPr>
          <w:ilvl w:val="0"/>
          <w:numId w:val="3"/>
        </w:numPr>
        <w:snapToGrid w:val="0"/>
        <w:ind w:firstLine="686"/>
        <w:rPr>
          <w:rFonts w:ascii="仿宋" w:eastAsia="仿宋" w:hAnsi="仿宋"/>
          <w:sz w:val="32"/>
          <w:szCs w:val="32"/>
        </w:rPr>
      </w:pPr>
      <w:r w:rsidRPr="00432ECB">
        <w:rPr>
          <w:rFonts w:ascii="仿宋" w:eastAsia="仿宋" w:hAnsi="仿宋"/>
          <w:sz w:val="32"/>
          <w:szCs w:val="32"/>
        </w:rPr>
        <w:t>本馆一般不收藏漫画类图书（其他画册类图书需领导审核）。</w:t>
      </w:r>
    </w:p>
    <w:p w:rsidR="00866CBD" w:rsidRPr="00432ECB" w:rsidRDefault="00C038C8" w:rsidP="00432ECB">
      <w:pPr>
        <w:widowControl/>
        <w:numPr>
          <w:ilvl w:val="0"/>
          <w:numId w:val="3"/>
        </w:numPr>
        <w:snapToGrid w:val="0"/>
        <w:ind w:firstLine="686"/>
        <w:rPr>
          <w:rFonts w:ascii="仿宋" w:eastAsia="仿宋" w:hAnsi="仿宋"/>
          <w:sz w:val="32"/>
          <w:szCs w:val="32"/>
        </w:rPr>
      </w:pPr>
      <w:r w:rsidRPr="00432ECB">
        <w:rPr>
          <w:rFonts w:ascii="仿宋" w:eastAsia="仿宋" w:hAnsi="仿宋"/>
          <w:sz w:val="32"/>
          <w:szCs w:val="32"/>
        </w:rPr>
        <w:t>本馆一般不收藏工科、农林牧副渔类图书（科普类图书除外）。</w:t>
      </w:r>
    </w:p>
    <w:p w:rsidR="00866CBD" w:rsidRPr="00432ECB" w:rsidRDefault="00C038C8" w:rsidP="000B0D1F">
      <w:pPr>
        <w:widowControl/>
        <w:numPr>
          <w:ilvl w:val="0"/>
          <w:numId w:val="3"/>
        </w:numPr>
        <w:snapToGrid w:val="0"/>
        <w:spacing w:before="120" w:after="120"/>
        <w:ind w:firstLine="686"/>
        <w:jc w:val="left"/>
        <w:rPr>
          <w:rFonts w:ascii="仿宋" w:eastAsia="仿宋" w:hAnsi="仿宋"/>
          <w:sz w:val="32"/>
          <w:szCs w:val="32"/>
        </w:rPr>
      </w:pPr>
      <w:r w:rsidRPr="00432ECB">
        <w:rPr>
          <w:rFonts w:ascii="仿宋" w:eastAsia="仿宋" w:hAnsi="仿宋"/>
          <w:sz w:val="32"/>
          <w:szCs w:val="32"/>
        </w:rPr>
        <w:t>图书版本时间原则上不超过两年，若有超过两年版本的图书，需要采编部复核后，方能进入加工程序（2014-2015）,特殊版本图书除外。</w:t>
      </w:r>
    </w:p>
    <w:sectPr w:rsidR="00866CBD" w:rsidRPr="00432EC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75" w:rsidRDefault="00330F75" w:rsidP="001F27F2">
      <w:r>
        <w:separator/>
      </w:r>
    </w:p>
  </w:endnote>
  <w:endnote w:type="continuationSeparator" w:id="0">
    <w:p w:rsidR="00330F75" w:rsidRDefault="00330F75" w:rsidP="001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75" w:rsidRDefault="00330F75" w:rsidP="001F27F2">
      <w:r>
        <w:separator/>
      </w:r>
    </w:p>
  </w:footnote>
  <w:footnote w:type="continuationSeparator" w:id="0">
    <w:p w:rsidR="00330F75" w:rsidRDefault="00330F75" w:rsidP="001F2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46295"/>
    <w:multiLevelType w:val="multilevel"/>
    <w:tmpl w:val="5C946295"/>
    <w:lvl w:ilvl="0">
      <w:start w:val="1"/>
      <w:numFmt w:val="decimal"/>
      <w:lvlText w:val="%1."/>
      <w:lvlJc w:val="left"/>
      <w:pPr>
        <w:ind w:left="-280" w:hanging="420"/>
      </w:pPr>
      <w:rPr>
        <w:rFonts w:hint="default"/>
        <w:w w:val="100"/>
      </w:rPr>
    </w:lvl>
    <w:lvl w:ilvl="1">
      <w:start w:val="3"/>
      <w:numFmt w:val="chineseCounting"/>
      <w:lvlText w:val="%2、"/>
      <w:lvlJc w:val="left"/>
      <w:pPr>
        <w:ind w:left="1700" w:hanging="720"/>
      </w:pPr>
      <w:rPr>
        <w:rFonts w:hint="default"/>
        <w:w w:val="100"/>
      </w:rPr>
    </w:lvl>
    <w:lvl w:ilvl="2">
      <w:start w:val="1"/>
      <w:numFmt w:val="lowerRoman"/>
      <w:lvlText w:val="%3."/>
      <w:lvlJc w:val="right"/>
      <w:pPr>
        <w:ind w:left="1820" w:hanging="420"/>
      </w:pPr>
      <w:rPr>
        <w:rFonts w:hint="default"/>
        <w:w w:val="100"/>
      </w:rPr>
    </w:lvl>
    <w:lvl w:ilvl="3">
      <w:start w:val="1"/>
      <w:numFmt w:val="decimal"/>
      <w:lvlText w:val="%4."/>
      <w:lvlJc w:val="left"/>
      <w:pPr>
        <w:ind w:left="2240" w:hanging="420"/>
      </w:pPr>
      <w:rPr>
        <w:rFonts w:hint="default"/>
        <w:w w:val="100"/>
      </w:rPr>
    </w:lvl>
    <w:lvl w:ilvl="4">
      <w:start w:val="1"/>
      <w:numFmt w:val="lowerLetter"/>
      <w:lvlText w:val="%5)"/>
      <w:lvlJc w:val="left"/>
      <w:pPr>
        <w:ind w:left="2660" w:hanging="420"/>
      </w:pPr>
      <w:rPr>
        <w:rFonts w:hint="default"/>
        <w:w w:val="100"/>
      </w:rPr>
    </w:lvl>
    <w:lvl w:ilvl="5">
      <w:start w:val="1"/>
      <w:numFmt w:val="lowerRoman"/>
      <w:lvlText w:val="%6."/>
      <w:lvlJc w:val="right"/>
      <w:pPr>
        <w:ind w:left="3080" w:hanging="420"/>
      </w:pPr>
      <w:rPr>
        <w:rFonts w:hint="default"/>
        <w:w w:val="100"/>
      </w:rPr>
    </w:lvl>
    <w:lvl w:ilvl="6">
      <w:start w:val="1"/>
      <w:numFmt w:val="decimal"/>
      <w:lvlText w:val="%7."/>
      <w:lvlJc w:val="left"/>
      <w:pPr>
        <w:ind w:left="3500" w:hanging="420"/>
      </w:pPr>
      <w:rPr>
        <w:rFonts w:hint="default"/>
        <w:w w:val="100"/>
      </w:rPr>
    </w:lvl>
    <w:lvl w:ilvl="7">
      <w:start w:val="1"/>
      <w:numFmt w:val="lowerLetter"/>
      <w:lvlText w:val="%8)"/>
      <w:lvlJc w:val="left"/>
      <w:pPr>
        <w:ind w:left="3920" w:hanging="420"/>
      </w:pPr>
      <w:rPr>
        <w:rFonts w:hint="default"/>
        <w:w w:val="100"/>
      </w:rPr>
    </w:lvl>
    <w:lvl w:ilvl="8">
      <w:start w:val="1"/>
      <w:numFmt w:val="lowerRoman"/>
      <w:lvlText w:val="%9."/>
      <w:lvlJc w:val="right"/>
      <w:pPr>
        <w:ind w:left="4340" w:hanging="420"/>
      </w:pPr>
      <w:rPr>
        <w:rFonts w:hint="default"/>
        <w:w w:val="100"/>
      </w:rPr>
    </w:lvl>
  </w:abstractNum>
  <w:abstractNum w:abstractNumId="1">
    <w:nsid w:val="5C946296"/>
    <w:multiLevelType w:val="multilevel"/>
    <w:tmpl w:val="5C946296"/>
    <w:lvl w:ilvl="0">
      <w:start w:val="1"/>
      <w:numFmt w:val="decimal"/>
      <w:lvlText w:val="%1."/>
      <w:lvlJc w:val="left"/>
      <w:pPr>
        <w:ind w:left="153" w:hanging="420"/>
      </w:pPr>
      <w:rPr>
        <w:rFonts w:hint="default"/>
        <w:w w:val="100"/>
      </w:rPr>
    </w:lvl>
    <w:lvl w:ilvl="1">
      <w:start w:val="1"/>
      <w:numFmt w:val="lowerLetter"/>
      <w:lvlText w:val="%2)"/>
      <w:lvlJc w:val="left"/>
      <w:pPr>
        <w:ind w:left="840" w:hanging="420"/>
      </w:pPr>
      <w:rPr>
        <w:rFonts w:hint="default"/>
        <w:w w:val="100"/>
      </w:rPr>
    </w:lvl>
    <w:lvl w:ilvl="2">
      <w:start w:val="4"/>
      <w:numFmt w:val="chineseCounting"/>
      <w:lvlText w:val="%3、"/>
      <w:lvlJc w:val="left"/>
      <w:pPr>
        <w:ind w:left="1320" w:hanging="480"/>
      </w:pPr>
      <w:rPr>
        <w:rFonts w:hint="default"/>
        <w:w w:val="100"/>
      </w:rPr>
    </w:lvl>
    <w:lvl w:ilvl="3">
      <w:start w:val="1"/>
      <w:numFmt w:val="decimal"/>
      <w:lvlText w:val="%4."/>
      <w:lvlJc w:val="left"/>
      <w:pPr>
        <w:ind w:left="1680" w:hanging="420"/>
      </w:pPr>
      <w:rPr>
        <w:rFonts w:hint="default"/>
        <w:w w:val="100"/>
      </w:rPr>
    </w:lvl>
    <w:lvl w:ilvl="4">
      <w:start w:val="1"/>
      <w:numFmt w:val="lowerLetter"/>
      <w:lvlText w:val="%5)"/>
      <w:lvlJc w:val="left"/>
      <w:pPr>
        <w:ind w:left="2100" w:hanging="420"/>
      </w:pPr>
      <w:rPr>
        <w:rFonts w:hint="default"/>
        <w:w w:val="100"/>
      </w:rPr>
    </w:lvl>
    <w:lvl w:ilvl="5">
      <w:start w:val="1"/>
      <w:numFmt w:val="lowerRoman"/>
      <w:lvlText w:val="%6."/>
      <w:lvlJc w:val="right"/>
      <w:pPr>
        <w:ind w:left="2520" w:hanging="420"/>
      </w:pPr>
      <w:rPr>
        <w:rFonts w:hint="default"/>
        <w:w w:val="100"/>
      </w:rPr>
    </w:lvl>
    <w:lvl w:ilvl="6">
      <w:start w:val="1"/>
      <w:numFmt w:val="decimal"/>
      <w:lvlText w:val="%7."/>
      <w:lvlJc w:val="left"/>
      <w:pPr>
        <w:ind w:left="2940" w:hanging="420"/>
      </w:pPr>
      <w:rPr>
        <w:rFonts w:hint="default"/>
        <w:w w:val="100"/>
      </w:rPr>
    </w:lvl>
    <w:lvl w:ilvl="7">
      <w:start w:val="1"/>
      <w:numFmt w:val="lowerLetter"/>
      <w:lvlText w:val="%8)"/>
      <w:lvlJc w:val="left"/>
      <w:pPr>
        <w:ind w:left="3360" w:hanging="420"/>
      </w:pPr>
      <w:rPr>
        <w:rFonts w:hint="default"/>
        <w:w w:val="100"/>
      </w:rPr>
    </w:lvl>
    <w:lvl w:ilvl="8">
      <w:start w:val="1"/>
      <w:numFmt w:val="lowerRoman"/>
      <w:lvlText w:val="%9."/>
      <w:lvlJc w:val="right"/>
      <w:pPr>
        <w:ind w:left="3780" w:hanging="420"/>
      </w:pPr>
      <w:rPr>
        <w:rFonts w:hint="default"/>
        <w:w w:val="100"/>
      </w:rPr>
    </w:lvl>
  </w:abstractNum>
  <w:abstractNum w:abstractNumId="2">
    <w:nsid w:val="5C946297"/>
    <w:multiLevelType w:val="singleLevel"/>
    <w:tmpl w:val="5C946297"/>
    <w:lvl w:ilvl="0">
      <w:start w:val="1"/>
      <w:numFmt w:val="decimal"/>
      <w:suff w:val="nothing"/>
      <w:lvlText w:val="%1、"/>
      <w:lvlJc w:val="left"/>
      <w:pPr>
        <w:ind w:left="0" w:firstLine="0"/>
      </w:pPr>
      <w:rPr>
        <w:rFonts w:hint="default"/>
        <w:w w:val="10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BD"/>
    <w:rsid w:val="000B0D1F"/>
    <w:rsid w:val="00152F85"/>
    <w:rsid w:val="001F27F2"/>
    <w:rsid w:val="0029391F"/>
    <w:rsid w:val="00330F75"/>
    <w:rsid w:val="00336914"/>
    <w:rsid w:val="003A06FA"/>
    <w:rsid w:val="00432ECB"/>
    <w:rsid w:val="0051362F"/>
    <w:rsid w:val="005142F6"/>
    <w:rsid w:val="00537223"/>
    <w:rsid w:val="007B7DBB"/>
    <w:rsid w:val="00866CBD"/>
    <w:rsid w:val="009A4DFC"/>
    <w:rsid w:val="00B86CDA"/>
    <w:rsid w:val="00C038C8"/>
    <w:rsid w:val="00D06E67"/>
    <w:rsid w:val="00E546FC"/>
    <w:rsid w:val="00E64C1C"/>
    <w:rsid w:val="010B1F68"/>
    <w:rsid w:val="63FC7730"/>
    <w:rsid w:val="6BB8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qFormat/>
    <w:pPr>
      <w:keepNext/>
      <w:keepLines/>
      <w:spacing w:before="120" w:after="12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qFormat/>
  </w:style>
  <w:style w:type="paragraph" w:styleId="a3">
    <w:name w:val="header"/>
    <w:basedOn w:val="a"/>
    <w:link w:val="Char"/>
    <w:rsid w:val="001F2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F27F2"/>
    <w:rPr>
      <w:rFonts w:ascii="Times New Roman" w:hAnsi="Times New Roman" w:cs="Times New Roman"/>
      <w:kern w:val="2"/>
      <w:sz w:val="18"/>
      <w:szCs w:val="18"/>
    </w:rPr>
  </w:style>
  <w:style w:type="paragraph" w:styleId="a4">
    <w:name w:val="footer"/>
    <w:basedOn w:val="a"/>
    <w:link w:val="Char0"/>
    <w:rsid w:val="001F27F2"/>
    <w:pPr>
      <w:tabs>
        <w:tab w:val="center" w:pos="4153"/>
        <w:tab w:val="right" w:pos="8306"/>
      </w:tabs>
      <w:snapToGrid w:val="0"/>
      <w:jc w:val="left"/>
    </w:pPr>
    <w:rPr>
      <w:sz w:val="18"/>
      <w:szCs w:val="18"/>
    </w:rPr>
  </w:style>
  <w:style w:type="character" w:customStyle="1" w:styleId="Char0">
    <w:name w:val="页脚 Char"/>
    <w:basedOn w:val="a0"/>
    <w:link w:val="a4"/>
    <w:rsid w:val="001F27F2"/>
    <w:rPr>
      <w:rFonts w:ascii="Times New Roman" w:hAnsi="Times New Roman" w:cs="Times New Roman"/>
      <w:kern w:val="2"/>
      <w:sz w:val="18"/>
      <w:szCs w:val="18"/>
    </w:rPr>
  </w:style>
  <w:style w:type="paragraph" w:styleId="a5">
    <w:name w:val="Balloon Text"/>
    <w:basedOn w:val="a"/>
    <w:link w:val="Char2"/>
    <w:rsid w:val="00432ECB"/>
    <w:rPr>
      <w:sz w:val="18"/>
      <w:szCs w:val="18"/>
    </w:rPr>
  </w:style>
  <w:style w:type="character" w:customStyle="1" w:styleId="Char2">
    <w:name w:val="批注框文本 Char"/>
    <w:basedOn w:val="a0"/>
    <w:link w:val="a5"/>
    <w:rsid w:val="00432ECB"/>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qFormat/>
    <w:pPr>
      <w:keepNext/>
      <w:keepLines/>
      <w:spacing w:before="120" w:after="12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qFormat/>
  </w:style>
  <w:style w:type="paragraph" w:styleId="a3">
    <w:name w:val="header"/>
    <w:basedOn w:val="a"/>
    <w:link w:val="Char"/>
    <w:rsid w:val="001F2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F27F2"/>
    <w:rPr>
      <w:rFonts w:ascii="Times New Roman" w:hAnsi="Times New Roman" w:cs="Times New Roman"/>
      <w:kern w:val="2"/>
      <w:sz w:val="18"/>
      <w:szCs w:val="18"/>
    </w:rPr>
  </w:style>
  <w:style w:type="paragraph" w:styleId="a4">
    <w:name w:val="footer"/>
    <w:basedOn w:val="a"/>
    <w:link w:val="Char0"/>
    <w:rsid w:val="001F27F2"/>
    <w:pPr>
      <w:tabs>
        <w:tab w:val="center" w:pos="4153"/>
        <w:tab w:val="right" w:pos="8306"/>
      </w:tabs>
      <w:snapToGrid w:val="0"/>
      <w:jc w:val="left"/>
    </w:pPr>
    <w:rPr>
      <w:sz w:val="18"/>
      <w:szCs w:val="18"/>
    </w:rPr>
  </w:style>
  <w:style w:type="character" w:customStyle="1" w:styleId="Char0">
    <w:name w:val="页脚 Char"/>
    <w:basedOn w:val="a0"/>
    <w:link w:val="a4"/>
    <w:rsid w:val="001F27F2"/>
    <w:rPr>
      <w:rFonts w:ascii="Times New Roman" w:hAnsi="Times New Roman" w:cs="Times New Roman"/>
      <w:kern w:val="2"/>
      <w:sz w:val="18"/>
      <w:szCs w:val="18"/>
    </w:rPr>
  </w:style>
  <w:style w:type="paragraph" w:styleId="a5">
    <w:name w:val="Balloon Text"/>
    <w:basedOn w:val="a"/>
    <w:link w:val="Char2"/>
    <w:rsid w:val="00432ECB"/>
    <w:rPr>
      <w:sz w:val="18"/>
      <w:szCs w:val="18"/>
    </w:rPr>
  </w:style>
  <w:style w:type="character" w:customStyle="1" w:styleId="Char2">
    <w:name w:val="批注框文本 Char"/>
    <w:basedOn w:val="a0"/>
    <w:link w:val="a5"/>
    <w:rsid w:val="00432ECB"/>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1568</Words>
  <Characters>8942</Characters>
  <Application>Microsoft Office Word</Application>
  <DocSecurity>0</DocSecurity>
  <Lines>74</Lines>
  <Paragraphs>20</Paragraphs>
  <ScaleCrop>false</ScaleCrop>
  <Company>Home</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18</cp:revision>
  <dcterms:created xsi:type="dcterms:W3CDTF">2014-10-29T12:08:00Z</dcterms:created>
  <dcterms:modified xsi:type="dcterms:W3CDTF">2019-05-08T08:27:00Z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