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849"/>
        <w:gridCol w:w="1046"/>
        <w:gridCol w:w="244"/>
        <w:gridCol w:w="970"/>
        <w:gridCol w:w="41"/>
        <w:gridCol w:w="1253"/>
        <w:gridCol w:w="695"/>
        <w:gridCol w:w="96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15" w:type="dxa"/>
            <w:gridSpan w:val="10"/>
            <w:tcBorders>
              <w:top w:val="nil"/>
              <w:left w:val="nil"/>
              <w:right w:val="nil"/>
            </w:tcBorders>
          </w:tcPr>
          <w:p>
            <w:pPr>
              <w:spacing w:after="312" w:afterLines="100" w:line="380" w:lineRule="exact"/>
              <w:jc w:val="left"/>
              <w:rPr>
                <w:rFonts w:hint="eastAsia" w:ascii="宋体" w:hAnsi="宋体"/>
                <w:b/>
                <w:sz w:val="36"/>
                <w:szCs w:val="36"/>
              </w:rPr>
            </w:pPr>
          </w:p>
          <w:p>
            <w:pPr>
              <w:spacing w:after="312" w:afterLines="100" w:line="380" w:lineRule="exact"/>
              <w:jc w:val="left"/>
              <w:rPr>
                <w:rFonts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20" w:type="dxa"/>
            <w:gridSpan w:val="2"/>
            <w:vAlign w:val="center"/>
          </w:tcPr>
          <w:p>
            <w:pPr>
              <w:spacing w:line="300" w:lineRule="exact"/>
              <w:jc w:val="center"/>
              <w:rPr>
                <w:rFonts w:ascii="宋体" w:hAnsi="宋体"/>
                <w:b/>
                <w:sz w:val="24"/>
                <w:szCs w:val="20"/>
              </w:rPr>
            </w:pPr>
            <w:r>
              <w:rPr>
                <w:rFonts w:ascii="宋体" w:hAnsi="宋体"/>
                <w:b/>
                <w:sz w:val="24"/>
              </w:rPr>
              <w:t>单位名称</w:t>
            </w:r>
          </w:p>
        </w:tc>
        <w:tc>
          <w:tcPr>
            <w:tcW w:w="7195" w:type="dxa"/>
            <w:gridSpan w:val="8"/>
            <w:vAlign w:val="center"/>
          </w:tcPr>
          <w:p>
            <w:pPr>
              <w:spacing w:line="300" w:lineRule="exact"/>
              <w:ind w:right="-121" w:firstLine="1999" w:firstLineChars="833"/>
              <w:rPr>
                <w:rFonts w:hint="default" w:ascii="宋体" w:hAnsi="宋体" w:eastAsia="宋体"/>
                <w:sz w:val="24"/>
                <w:lang w:val="en-US" w:eastAsia="zh-CN"/>
              </w:rPr>
            </w:pPr>
            <w:r>
              <w:rPr>
                <w:rFonts w:hint="eastAsia" w:ascii="宋体" w:hAnsi="宋体"/>
                <w:sz w:val="24"/>
                <w:lang w:val="en-US" w:eastAsia="zh-CN"/>
              </w:rPr>
              <w:t>成都大承软件有限公司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gridSpan w:val="2"/>
            <w:vAlign w:val="center"/>
          </w:tcPr>
          <w:p>
            <w:pPr>
              <w:spacing w:line="300" w:lineRule="exact"/>
              <w:jc w:val="center"/>
              <w:rPr>
                <w:rFonts w:ascii="宋体" w:hAnsi="宋体"/>
                <w:b/>
                <w:sz w:val="24"/>
              </w:rPr>
            </w:pPr>
            <w:bookmarkStart w:id="0" w:name="_GoBack"/>
            <w:r>
              <w:rPr>
                <w:rFonts w:hint="eastAsia" w:ascii="宋体" w:hAnsi="宋体"/>
                <w:b/>
                <w:sz w:val="24"/>
              </w:rPr>
              <w:t>单位</w:t>
            </w:r>
            <w:r>
              <w:rPr>
                <w:rFonts w:ascii="宋体" w:hAnsi="宋体"/>
                <w:b/>
                <w:sz w:val="24"/>
              </w:rPr>
              <w:t>地址</w:t>
            </w:r>
          </w:p>
        </w:tc>
        <w:tc>
          <w:tcPr>
            <w:tcW w:w="7195" w:type="dxa"/>
            <w:gridSpan w:val="8"/>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成都高新区天府三街香年广场T3-608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0" w:type="dxa"/>
            <w:gridSpan w:val="2"/>
            <w:vAlign w:val="center"/>
          </w:tcPr>
          <w:p>
            <w:pPr>
              <w:spacing w:line="300" w:lineRule="exact"/>
              <w:jc w:val="center"/>
              <w:rPr>
                <w:rFonts w:hint="eastAsia" w:ascii="宋体" w:hAnsi="宋体"/>
                <w:b/>
                <w:sz w:val="24"/>
              </w:rPr>
            </w:pPr>
            <w:r>
              <w:rPr>
                <w:rFonts w:hint="eastAsia" w:ascii="宋体" w:hAnsi="宋体"/>
                <w:b/>
                <w:sz w:val="24"/>
              </w:rPr>
              <w:t>单位性质</w:t>
            </w:r>
          </w:p>
        </w:tc>
        <w:tc>
          <w:tcPr>
            <w:tcW w:w="2260" w:type="dxa"/>
            <w:gridSpan w:val="3"/>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有限责任公司</w:t>
            </w:r>
          </w:p>
        </w:tc>
        <w:tc>
          <w:tcPr>
            <w:tcW w:w="1989" w:type="dxa"/>
            <w:gridSpan w:val="3"/>
            <w:vAlign w:val="center"/>
          </w:tcPr>
          <w:p>
            <w:pPr>
              <w:spacing w:line="300" w:lineRule="exact"/>
              <w:jc w:val="center"/>
              <w:rPr>
                <w:rFonts w:ascii="宋体" w:hAnsi="宋体"/>
                <w:b/>
                <w:sz w:val="24"/>
              </w:rPr>
            </w:pPr>
            <w:r>
              <w:rPr>
                <w:rFonts w:hint="eastAsia" w:ascii="宋体" w:hAnsi="宋体"/>
                <w:b/>
                <w:sz w:val="24"/>
              </w:rPr>
              <w:t>投递简历邮箱</w:t>
            </w:r>
          </w:p>
        </w:tc>
        <w:tc>
          <w:tcPr>
            <w:tcW w:w="2946"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3021216066@qq.com</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20" w:type="dxa"/>
            <w:gridSpan w:val="2"/>
            <w:vMerge w:val="restart"/>
            <w:vAlign w:val="center"/>
          </w:tcPr>
          <w:p>
            <w:pPr>
              <w:spacing w:line="300" w:lineRule="exact"/>
              <w:jc w:val="center"/>
              <w:rPr>
                <w:rFonts w:ascii="宋体" w:hAnsi="宋体"/>
                <w:b/>
                <w:sz w:val="24"/>
              </w:rPr>
            </w:pPr>
            <w:r>
              <w:rPr>
                <w:rFonts w:hint="eastAsia" w:ascii="宋体" w:hAnsi="宋体"/>
                <w:b/>
                <w:sz w:val="24"/>
              </w:rPr>
              <w:t>联系人</w:t>
            </w:r>
          </w:p>
        </w:tc>
        <w:tc>
          <w:tcPr>
            <w:tcW w:w="1290" w:type="dxa"/>
            <w:gridSpan w:val="2"/>
            <w:vAlign w:val="center"/>
          </w:tcPr>
          <w:p>
            <w:pPr>
              <w:spacing w:line="300" w:lineRule="exact"/>
              <w:jc w:val="center"/>
              <w:rPr>
                <w:rFonts w:ascii="宋体" w:hAnsi="宋体"/>
                <w:sz w:val="24"/>
              </w:rPr>
            </w:pPr>
            <w:r>
              <w:rPr>
                <w:rFonts w:hint="eastAsia" w:ascii="宋体" w:hAnsi="宋体"/>
                <w:sz w:val="24"/>
              </w:rPr>
              <w:t>姓名</w:t>
            </w:r>
          </w:p>
        </w:tc>
        <w:tc>
          <w:tcPr>
            <w:tcW w:w="970" w:type="dxa"/>
            <w:vAlign w:val="center"/>
          </w:tcPr>
          <w:p>
            <w:pPr>
              <w:spacing w:line="300" w:lineRule="exact"/>
              <w:jc w:val="center"/>
              <w:rPr>
                <w:rFonts w:ascii="宋体" w:hAnsi="宋体"/>
                <w:sz w:val="24"/>
              </w:rPr>
            </w:pPr>
            <w:r>
              <w:rPr>
                <w:rFonts w:hint="eastAsia" w:ascii="宋体" w:hAnsi="宋体"/>
                <w:sz w:val="24"/>
              </w:rPr>
              <w:t>性别</w:t>
            </w:r>
          </w:p>
        </w:tc>
        <w:tc>
          <w:tcPr>
            <w:tcW w:w="1294" w:type="dxa"/>
            <w:gridSpan w:val="2"/>
            <w:vAlign w:val="center"/>
          </w:tcPr>
          <w:p>
            <w:pPr>
              <w:spacing w:line="300" w:lineRule="exact"/>
              <w:jc w:val="center"/>
              <w:rPr>
                <w:rFonts w:ascii="宋体" w:hAnsi="宋体"/>
                <w:sz w:val="24"/>
              </w:rPr>
            </w:pPr>
            <w:r>
              <w:rPr>
                <w:rFonts w:hint="eastAsia" w:ascii="宋体" w:hAnsi="宋体"/>
                <w:sz w:val="24"/>
              </w:rPr>
              <w:t>职务</w:t>
            </w:r>
          </w:p>
        </w:tc>
        <w:tc>
          <w:tcPr>
            <w:tcW w:w="1656" w:type="dxa"/>
            <w:gridSpan w:val="2"/>
            <w:vAlign w:val="center"/>
          </w:tcPr>
          <w:p>
            <w:pPr>
              <w:spacing w:line="300" w:lineRule="exact"/>
              <w:jc w:val="center"/>
              <w:rPr>
                <w:rFonts w:ascii="宋体" w:hAnsi="宋体"/>
                <w:sz w:val="24"/>
              </w:rPr>
            </w:pPr>
            <w:r>
              <w:rPr>
                <w:rFonts w:hint="eastAsia" w:ascii="宋体" w:hAnsi="宋体"/>
                <w:sz w:val="24"/>
              </w:rPr>
              <w:t>办公电话</w:t>
            </w:r>
          </w:p>
        </w:tc>
        <w:tc>
          <w:tcPr>
            <w:tcW w:w="1985" w:type="dxa"/>
            <w:vAlign w:val="center"/>
          </w:tcPr>
          <w:p>
            <w:pPr>
              <w:spacing w:line="300" w:lineRule="exact"/>
              <w:jc w:val="center"/>
              <w:rPr>
                <w:rFonts w:ascii="宋体" w:hAnsi="宋体"/>
                <w:sz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20" w:type="dxa"/>
            <w:gridSpan w:val="2"/>
            <w:vMerge w:val="continue"/>
            <w:vAlign w:val="center"/>
          </w:tcPr>
          <w:p>
            <w:pPr>
              <w:spacing w:line="300" w:lineRule="exact"/>
              <w:jc w:val="center"/>
              <w:rPr>
                <w:rFonts w:ascii="宋体" w:hAnsi="宋体"/>
                <w:sz w:val="24"/>
              </w:rPr>
            </w:pPr>
          </w:p>
        </w:tc>
        <w:tc>
          <w:tcPr>
            <w:tcW w:w="1290" w:type="dxa"/>
            <w:gridSpan w:val="2"/>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杨国丽</w:t>
            </w:r>
          </w:p>
        </w:tc>
        <w:tc>
          <w:tcPr>
            <w:tcW w:w="970" w:type="dxa"/>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女</w:t>
            </w:r>
          </w:p>
        </w:tc>
        <w:tc>
          <w:tcPr>
            <w:tcW w:w="1294"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人事行政经理</w:t>
            </w:r>
          </w:p>
        </w:tc>
        <w:tc>
          <w:tcPr>
            <w:tcW w:w="1656" w:type="dxa"/>
            <w:gridSpan w:val="2"/>
            <w:vAlign w:val="center"/>
          </w:tcPr>
          <w:p>
            <w:pPr>
              <w:spacing w:line="300" w:lineRule="exact"/>
              <w:jc w:val="both"/>
              <w:rPr>
                <w:rFonts w:hint="default" w:ascii="宋体" w:hAnsi="宋体" w:eastAsia="宋体"/>
                <w:sz w:val="24"/>
                <w:lang w:val="en-US" w:eastAsia="zh-CN"/>
              </w:rPr>
            </w:pPr>
            <w:r>
              <w:rPr>
                <w:rFonts w:hint="eastAsia" w:ascii="宋体" w:hAnsi="宋体"/>
                <w:sz w:val="24"/>
                <w:lang w:val="en-US" w:eastAsia="zh-CN"/>
              </w:rPr>
              <w:t>028-69064666</w:t>
            </w:r>
          </w:p>
        </w:tc>
        <w:tc>
          <w:tcPr>
            <w:tcW w:w="1985" w:type="dxa"/>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17323028675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171" w:type="dxa"/>
            <w:vAlign w:val="center"/>
          </w:tcPr>
          <w:p/>
          <w:p>
            <w:pPr>
              <w:jc w:val="center"/>
              <w:rPr>
                <w:rFonts w:ascii="黑体" w:eastAsia="黑体"/>
                <w:b/>
                <w:bCs/>
                <w:sz w:val="36"/>
                <w:szCs w:val="36"/>
              </w:rPr>
            </w:pPr>
            <w:r>
              <w:rPr>
                <w:rFonts w:hint="eastAsia" w:ascii="黑体" w:eastAsia="黑体" w:cs="黑体"/>
                <w:b/>
                <w:bCs/>
                <w:sz w:val="36"/>
                <w:szCs w:val="36"/>
              </w:rPr>
              <w:t>单</w:t>
            </w:r>
          </w:p>
          <w:p>
            <w:pPr>
              <w:jc w:val="center"/>
              <w:rPr>
                <w:rFonts w:ascii="黑体" w:eastAsia="黑体"/>
                <w:b/>
                <w:bCs/>
                <w:sz w:val="36"/>
                <w:szCs w:val="36"/>
              </w:rPr>
            </w:pPr>
            <w:r>
              <w:rPr>
                <w:rFonts w:hint="eastAsia" w:ascii="黑体" w:eastAsia="黑体" w:cs="黑体"/>
                <w:b/>
                <w:bCs/>
                <w:sz w:val="36"/>
                <w:szCs w:val="36"/>
              </w:rPr>
              <w:t>位</w:t>
            </w:r>
          </w:p>
          <w:p>
            <w:pPr>
              <w:jc w:val="center"/>
              <w:rPr>
                <w:rFonts w:ascii="黑体" w:eastAsia="黑体"/>
                <w:b/>
                <w:bCs/>
                <w:sz w:val="36"/>
                <w:szCs w:val="36"/>
              </w:rPr>
            </w:pPr>
            <w:r>
              <w:rPr>
                <w:rFonts w:hint="eastAsia" w:ascii="黑体" w:eastAsia="黑体" w:cs="黑体"/>
                <w:b/>
                <w:bCs/>
                <w:sz w:val="36"/>
                <w:szCs w:val="36"/>
              </w:rPr>
              <w:t>简</w:t>
            </w:r>
          </w:p>
          <w:p>
            <w:pPr>
              <w:jc w:val="center"/>
            </w:pPr>
            <w:r>
              <w:rPr>
                <w:rFonts w:hint="eastAsia" w:ascii="黑体" w:eastAsia="黑体" w:cs="黑体"/>
                <w:b/>
                <w:bCs/>
                <w:sz w:val="36"/>
                <w:szCs w:val="36"/>
              </w:rPr>
              <w:t>介</w:t>
            </w:r>
          </w:p>
        </w:tc>
        <w:tc>
          <w:tcPr>
            <w:tcW w:w="8044" w:type="dxa"/>
            <w:gridSpan w:val="9"/>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firstLine="480" w:firstLineChars="200"/>
              <w:rPr>
                <w:rFonts w:hint="eastAsia" w:ascii="宋体" w:hAnsi="宋体" w:eastAsia="宋体" w:cs="宋体"/>
                <w:b w:val="0"/>
                <w:i w:val="0"/>
                <w:caps w:val="0"/>
                <w:color w:val="444444"/>
                <w:spacing w:val="0"/>
                <w:sz w:val="24"/>
                <w:szCs w:val="24"/>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firstLine="480" w:firstLineChars="200"/>
              <w:rPr>
                <w:rFonts w:hint="default" w:ascii="宋体" w:hAnsi="宋体" w:eastAsia="宋体" w:cs="宋体"/>
                <w:b w:val="0"/>
                <w:i w:val="0"/>
                <w:caps w:val="0"/>
                <w:color w:val="444444"/>
                <w:spacing w:val="0"/>
                <w:sz w:val="24"/>
                <w:szCs w:val="24"/>
                <w:lang w:val="en-US" w:eastAsia="zh-CN"/>
              </w:rPr>
            </w:pPr>
            <w:r>
              <w:rPr>
                <w:rFonts w:hint="eastAsia" w:ascii="宋体" w:hAnsi="宋体" w:eastAsia="宋体" w:cs="宋体"/>
                <w:b w:val="0"/>
                <w:i w:val="0"/>
                <w:caps w:val="0"/>
                <w:color w:val="444444"/>
                <w:spacing w:val="0"/>
                <w:sz w:val="24"/>
                <w:szCs w:val="24"/>
                <w:lang w:val="en-US" w:eastAsia="zh-CN"/>
              </w:rPr>
              <w:t>成都大承软件有限公司成立于1992年，专业从事企业管理软件、ERP、CRM、SCM软件服务的高科技企业，是用友集团在四川的指定客户中心、技术支持中心和培训中心；已成为我省规模最大和最具影响力的专业IT服务公司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firstLineChars="200"/>
              <w:rPr>
                <w:rFonts w:hint="eastAsia" w:ascii="宋体" w:hAnsi="宋体" w:eastAsia="宋体" w:cs="宋体"/>
                <w:b w:val="0"/>
                <w:i w:val="0"/>
                <w:caps w:val="0"/>
                <w:color w:val="444444"/>
                <w:spacing w:val="0"/>
                <w:sz w:val="24"/>
                <w:szCs w:val="24"/>
                <w:lang w:val="en-US" w:eastAsia="zh-CN"/>
              </w:rPr>
            </w:pPr>
            <w:r>
              <w:rPr>
                <w:rFonts w:hint="eastAsia" w:ascii="宋体" w:hAnsi="宋体" w:eastAsia="宋体" w:cs="宋体"/>
                <w:b w:val="0"/>
                <w:i w:val="0"/>
                <w:caps w:val="0"/>
                <w:color w:val="444444"/>
                <w:spacing w:val="0"/>
                <w:sz w:val="24"/>
                <w:szCs w:val="24"/>
                <w:lang w:val="en-US" w:eastAsia="zh-CN"/>
              </w:rPr>
              <w:t>大承软件为用户提供包括IT咨询、方案规划、应用培训、软件实施、运维服务、系统集成、表单耗材等全方位、一站式的应用服务，赢得了包括拉法基（中国）、地奥集团、启明星控股等3000余家用户的信赖；他们卓越的行业知识和严格的国际化管理帮助我们不断提高服务技能与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firstLineChars="200"/>
              <w:rPr>
                <w:rFonts w:hint="eastAsia" w:ascii="宋体" w:hAnsi="宋体" w:eastAsia="宋体" w:cs="宋体"/>
                <w:b w:val="0"/>
                <w:i w:val="0"/>
                <w:caps w:val="0"/>
                <w:color w:val="444444"/>
                <w:spacing w:val="0"/>
                <w:sz w:val="24"/>
                <w:szCs w:val="24"/>
                <w:lang w:val="en-US" w:eastAsia="zh-CN"/>
              </w:rPr>
            </w:pPr>
            <w:r>
              <w:rPr>
                <w:rFonts w:hint="eastAsia" w:ascii="宋体" w:hAnsi="宋体" w:eastAsia="宋体" w:cs="宋体"/>
                <w:b w:val="0"/>
                <w:i w:val="0"/>
                <w:caps w:val="0"/>
                <w:color w:val="444444"/>
                <w:spacing w:val="0"/>
                <w:sz w:val="24"/>
                <w:szCs w:val="24"/>
                <w:lang w:val="en-US" w:eastAsia="zh-CN"/>
              </w:rPr>
              <w:t>大承软件秉承一贯的用人理念，为员工提供广阔而灵活的发展空间！近年来，大承软件业务获得突飞猛进的发展，市场销售势头强劲！因业务发展需要，大承软件现诚邀志同道合的朋友加盟，公司将提供具有市场竞争力的福利及各种培训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80" w:firstLineChars="200"/>
              <w:rPr>
                <w:rFonts w:hint="eastAsia" w:ascii="宋体" w:hAnsi="宋体" w:eastAsia="宋体" w:cs="宋体"/>
                <w:b w:val="0"/>
                <w:i w:val="0"/>
                <w:caps w:val="0"/>
                <w:color w:val="444444"/>
                <w:spacing w:val="0"/>
                <w:sz w:val="24"/>
                <w:szCs w:val="24"/>
                <w:lang w:val="en-US" w:eastAsia="zh-CN"/>
              </w:rPr>
            </w:pPr>
            <w:r>
              <w:rPr>
                <w:rFonts w:hint="eastAsia" w:ascii="宋体" w:hAnsi="宋体" w:eastAsia="宋体" w:cs="宋体"/>
                <w:b w:val="0"/>
                <w:bCs w:val="0"/>
                <w:i w:val="0"/>
                <w:caps w:val="0"/>
                <w:color w:val="444444"/>
                <w:spacing w:val="0"/>
                <w:sz w:val="24"/>
                <w:szCs w:val="24"/>
                <w:lang w:val="en-US" w:eastAsia="zh-CN"/>
              </w:rPr>
              <w:t>公司官网：</w:t>
            </w:r>
            <w:r>
              <w:rPr>
                <w:rFonts w:hint="eastAsia" w:ascii="宋体" w:hAnsi="宋体" w:eastAsia="宋体" w:cs="宋体"/>
                <w:b w:val="0"/>
                <w:i w:val="0"/>
                <w:caps w:val="0"/>
                <w:color w:val="444444"/>
                <w:spacing w:val="0"/>
                <w:sz w:val="24"/>
                <w:szCs w:val="24"/>
                <w:u w:val="none"/>
                <w:lang w:val="en-US" w:eastAsia="zh-CN"/>
              </w:rPr>
              <w:t>www.softon.com.cn</w:t>
            </w:r>
          </w:p>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71" w:type="dxa"/>
            <w:vMerge w:val="restart"/>
            <w:vAlign w:val="center"/>
          </w:tcPr>
          <w:p>
            <w:pPr>
              <w:jc w:val="center"/>
              <w:rPr>
                <w:rFonts w:ascii="黑体" w:eastAsia="黑体"/>
                <w:b/>
                <w:bCs/>
                <w:sz w:val="36"/>
                <w:szCs w:val="36"/>
              </w:rPr>
            </w:pPr>
            <w:r>
              <w:rPr>
                <w:rFonts w:hint="eastAsia" w:ascii="黑体" w:eastAsia="黑体" w:cs="黑体"/>
                <w:b/>
                <w:bCs/>
                <w:sz w:val="36"/>
                <w:szCs w:val="36"/>
              </w:rPr>
              <w:t>招</w:t>
            </w:r>
          </w:p>
          <w:p>
            <w:pPr>
              <w:jc w:val="center"/>
              <w:rPr>
                <w:rFonts w:ascii="黑体" w:eastAsia="黑体"/>
                <w:b/>
                <w:bCs/>
                <w:sz w:val="36"/>
                <w:szCs w:val="36"/>
              </w:rPr>
            </w:pPr>
            <w:r>
              <w:rPr>
                <w:rFonts w:hint="eastAsia" w:ascii="黑体" w:eastAsia="黑体" w:cs="黑体"/>
                <w:b/>
                <w:bCs/>
                <w:sz w:val="36"/>
                <w:szCs w:val="36"/>
              </w:rPr>
              <w:t>聘</w:t>
            </w:r>
          </w:p>
          <w:p>
            <w:pPr>
              <w:jc w:val="center"/>
              <w:rPr>
                <w:rFonts w:ascii="黑体" w:eastAsia="黑体"/>
                <w:b/>
                <w:bCs/>
                <w:sz w:val="36"/>
                <w:szCs w:val="36"/>
              </w:rPr>
            </w:pPr>
            <w:r>
              <w:rPr>
                <w:rFonts w:hint="eastAsia" w:ascii="黑体" w:eastAsia="黑体" w:cs="黑体"/>
                <w:b/>
                <w:bCs/>
                <w:sz w:val="36"/>
                <w:szCs w:val="36"/>
              </w:rPr>
              <w:t>岗</w:t>
            </w:r>
          </w:p>
          <w:p>
            <w:pPr>
              <w:jc w:val="center"/>
            </w:pPr>
            <w:r>
              <w:rPr>
                <w:rFonts w:hint="eastAsia" w:ascii="黑体" w:eastAsia="黑体" w:cs="黑体"/>
                <w:b/>
                <w:bCs/>
                <w:sz w:val="36"/>
                <w:szCs w:val="36"/>
              </w:rPr>
              <w:t>位</w:t>
            </w:r>
          </w:p>
        </w:tc>
        <w:tc>
          <w:tcPr>
            <w:tcW w:w="1895" w:type="dxa"/>
            <w:gridSpan w:val="2"/>
            <w:vAlign w:val="center"/>
          </w:tcPr>
          <w:p>
            <w:pPr>
              <w:jc w:val="center"/>
              <w:rPr>
                <w:rFonts w:cs="宋体"/>
                <w:b/>
                <w:sz w:val="24"/>
              </w:rPr>
            </w:pPr>
            <w:r>
              <w:rPr>
                <w:rFonts w:hint="eastAsia" w:cs="宋体"/>
                <w:b/>
                <w:sz w:val="24"/>
              </w:rPr>
              <w:t>招聘岗位名称</w:t>
            </w:r>
          </w:p>
        </w:tc>
        <w:tc>
          <w:tcPr>
            <w:tcW w:w="1255" w:type="dxa"/>
            <w:gridSpan w:val="3"/>
            <w:vAlign w:val="center"/>
          </w:tcPr>
          <w:p>
            <w:pPr>
              <w:jc w:val="center"/>
              <w:rPr>
                <w:rFonts w:cs="宋体"/>
                <w:b/>
                <w:sz w:val="24"/>
              </w:rPr>
            </w:pPr>
            <w:r>
              <w:rPr>
                <w:rFonts w:hint="eastAsia" w:cs="宋体"/>
                <w:b/>
                <w:sz w:val="24"/>
              </w:rPr>
              <w:t>招聘人数</w:t>
            </w:r>
          </w:p>
        </w:tc>
        <w:tc>
          <w:tcPr>
            <w:tcW w:w="4894" w:type="dxa"/>
            <w:gridSpan w:val="4"/>
            <w:vAlign w:val="center"/>
          </w:tcPr>
          <w:p>
            <w:pPr>
              <w:jc w:val="center"/>
              <w:rPr>
                <w:rFonts w:cs="宋体"/>
                <w:b/>
                <w:sz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1" w:type="dxa"/>
            <w:vMerge w:val="continue"/>
            <w:vAlign w:val="center"/>
          </w:tcPr>
          <w:p>
            <w:pPr>
              <w:jc w:val="center"/>
              <w:rPr>
                <w:rFonts w:ascii="黑体" w:eastAsia="黑体" w:cs="黑体"/>
                <w:b/>
                <w:bCs/>
                <w:sz w:val="36"/>
                <w:szCs w:val="36"/>
              </w:rPr>
            </w:pPr>
          </w:p>
        </w:tc>
        <w:tc>
          <w:tcPr>
            <w:tcW w:w="1895" w:type="dxa"/>
            <w:gridSpan w:val="2"/>
          </w:tcPr>
          <w:p>
            <w:pPr>
              <w:spacing w:line="480" w:lineRule="auto"/>
              <w:rPr>
                <w:rFonts w:hint="eastAsia" w:ascii="宋体" w:hAnsi="宋体" w:cs="宋体"/>
                <w:b w:val="0"/>
                <w:i w:val="0"/>
                <w:caps w:val="0"/>
                <w:color w:val="444444"/>
                <w:spacing w:val="0"/>
                <w:kern w:val="0"/>
                <w:sz w:val="24"/>
                <w:szCs w:val="24"/>
                <w:lang w:val="en-US" w:eastAsia="zh-CN" w:bidi="ar"/>
              </w:rPr>
            </w:pPr>
            <w:r>
              <w:rPr>
                <w:rFonts w:hint="eastAsia" w:ascii="宋体" w:hAnsi="宋体" w:eastAsia="宋体" w:cs="宋体"/>
                <w:b w:val="0"/>
                <w:i w:val="0"/>
                <w:caps w:val="0"/>
                <w:color w:val="444444"/>
                <w:spacing w:val="0"/>
                <w:kern w:val="0"/>
                <w:sz w:val="24"/>
                <w:szCs w:val="24"/>
                <w:lang w:val="en-US" w:eastAsia="zh-CN" w:bidi="ar"/>
              </w:rPr>
              <w:t>用</w:t>
            </w:r>
            <w:r>
              <w:rPr>
                <w:rFonts w:hint="eastAsia" w:ascii="宋体" w:hAnsi="宋体" w:eastAsia="宋体" w:cs="宋体"/>
                <w:b w:val="0"/>
                <w:i w:val="0"/>
                <w:caps w:val="0"/>
                <w:color w:val="444444"/>
                <w:spacing w:val="0"/>
                <w:kern w:val="0"/>
                <w:sz w:val="24"/>
                <w:szCs w:val="24"/>
                <w:lang w:val="en-US" w:eastAsia="zh-CN" w:bidi="ar"/>
              </w:rPr>
              <w:t>友ERP</w:t>
            </w:r>
            <w:r>
              <w:rPr>
                <w:rFonts w:hint="eastAsia" w:ascii="宋体" w:hAnsi="宋体" w:cs="宋体"/>
                <w:b w:val="0"/>
                <w:i w:val="0"/>
                <w:caps w:val="0"/>
                <w:color w:val="444444"/>
                <w:spacing w:val="0"/>
                <w:kern w:val="0"/>
                <w:sz w:val="24"/>
                <w:szCs w:val="24"/>
                <w:lang w:val="en-US" w:eastAsia="zh-CN" w:bidi="ar"/>
              </w:rPr>
              <w:t>软件</w:t>
            </w:r>
          </w:p>
          <w:p>
            <w:pPr>
              <w:spacing w:line="480" w:lineRule="auto"/>
              <w:rPr>
                <w:rFonts w:hint="default" w:eastAsia="宋体"/>
                <w:lang w:val="en-US" w:eastAsia="zh-CN"/>
              </w:rPr>
            </w:pPr>
            <w:r>
              <w:rPr>
                <w:rFonts w:hint="eastAsia" w:ascii="宋体" w:hAnsi="宋体" w:eastAsia="宋体" w:cs="宋体"/>
                <w:b w:val="0"/>
                <w:i w:val="0"/>
                <w:caps w:val="0"/>
                <w:color w:val="444444"/>
                <w:spacing w:val="0"/>
                <w:kern w:val="0"/>
                <w:sz w:val="24"/>
                <w:szCs w:val="24"/>
                <w:lang w:val="en-US" w:eastAsia="zh-CN" w:bidi="ar"/>
              </w:rPr>
              <w:t>销售</w:t>
            </w:r>
          </w:p>
        </w:tc>
        <w:tc>
          <w:tcPr>
            <w:tcW w:w="1255" w:type="dxa"/>
            <w:gridSpan w:val="3"/>
          </w:tcPr>
          <w:p>
            <w:pPr>
              <w:spacing w:line="480" w:lineRule="auto"/>
              <w:rPr>
                <w:rFonts w:hint="eastAsia" w:eastAsia="宋体"/>
                <w:lang w:val="en-US" w:eastAsia="zh-CN"/>
              </w:rPr>
            </w:pPr>
            <w:r>
              <w:rPr>
                <w:rFonts w:hint="eastAsia"/>
                <w:lang w:val="en-US" w:eastAsia="zh-CN"/>
              </w:rPr>
              <w:t>5</w:t>
            </w:r>
          </w:p>
        </w:tc>
        <w:tc>
          <w:tcPr>
            <w:tcW w:w="4894" w:type="dxa"/>
            <w:gridSpan w:val="4"/>
          </w:tcPr>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lang w:val="en-US" w:eastAsia="zh-CN"/>
              </w:rPr>
              <w:t>专业不限，会计、财务管理</w:t>
            </w:r>
            <w:r>
              <w:rPr>
                <w:rFonts w:hint="eastAsia" w:ascii="宋体" w:hAnsi="宋体" w:eastAsia="宋体" w:cs="宋体"/>
                <w:b w:val="0"/>
                <w:i w:val="0"/>
                <w:caps w:val="0"/>
                <w:color w:val="444444"/>
                <w:spacing w:val="0"/>
                <w:sz w:val="24"/>
                <w:szCs w:val="24"/>
              </w:rPr>
              <w:t>等相关专业</w:t>
            </w:r>
            <w:r>
              <w:rPr>
                <w:rFonts w:hint="eastAsia" w:ascii="宋体" w:hAnsi="宋体" w:eastAsia="宋体" w:cs="宋体"/>
                <w:b w:val="0"/>
                <w:i w:val="0"/>
                <w:caps w:val="0"/>
                <w:color w:val="444444"/>
                <w:spacing w:val="0"/>
                <w:sz w:val="24"/>
                <w:szCs w:val="24"/>
                <w:lang w:val="en-US" w:eastAsia="zh-CN"/>
              </w:rPr>
              <w:t>优先</w:t>
            </w:r>
            <w:r>
              <w:rPr>
                <w:rFonts w:hint="eastAsia" w:ascii="宋体" w:hAnsi="宋体" w:eastAsia="宋体" w:cs="宋体"/>
                <w:b w:val="0"/>
                <w:i w:val="0"/>
                <w:caps w:val="0"/>
                <w:color w:val="444444"/>
                <w:spacing w:val="0"/>
                <w:sz w:val="24"/>
                <w:szCs w:val="24"/>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lang w:val="en-US" w:eastAsia="zh-CN"/>
              </w:rPr>
              <w:t>性格积极主动，</w:t>
            </w:r>
            <w:r>
              <w:rPr>
                <w:rFonts w:hint="eastAsia" w:ascii="宋体" w:hAnsi="宋体" w:eastAsia="宋体" w:cs="宋体"/>
                <w:b w:val="0"/>
                <w:i w:val="0"/>
                <w:caps w:val="0"/>
                <w:color w:val="444444"/>
                <w:spacing w:val="0"/>
                <w:sz w:val="24"/>
                <w:szCs w:val="24"/>
              </w:rPr>
              <w:t>具有较强的沟通能力及交际技巧</w:t>
            </w:r>
            <w:r>
              <w:rPr>
                <w:rFonts w:hint="eastAsia" w:ascii="宋体" w:hAnsi="宋体" w:eastAsia="宋体" w:cs="宋体"/>
                <w:b w:val="0"/>
                <w:i w:val="0"/>
                <w:caps w:val="0"/>
                <w:color w:val="444444"/>
                <w:spacing w:val="0"/>
                <w:sz w:val="24"/>
                <w:szCs w:val="24"/>
                <w:lang w:eastAsia="zh-CN"/>
              </w:rPr>
              <w:t>，</w:t>
            </w:r>
            <w:r>
              <w:rPr>
                <w:rFonts w:hint="eastAsia" w:ascii="宋体" w:hAnsi="宋体" w:eastAsia="宋体" w:cs="宋体"/>
                <w:b w:val="0"/>
                <w:i w:val="0"/>
                <w:caps w:val="0"/>
                <w:color w:val="444444"/>
                <w:spacing w:val="0"/>
                <w:sz w:val="24"/>
                <w:szCs w:val="24"/>
                <w:lang w:val="en-US" w:eastAsia="zh-CN"/>
              </w:rPr>
              <w:t>热爱软件行业及销售工作；</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rPr>
                <w:rFonts w:hint="eastAsia" w:ascii="宋体" w:hAnsi="宋体" w:eastAsia="宋体" w:cs="宋体"/>
                <w:b w:val="0"/>
                <w:i w:val="0"/>
                <w:caps w:val="0"/>
                <w:color w:val="444444"/>
                <w:spacing w:val="0"/>
                <w:sz w:val="24"/>
                <w:szCs w:val="24"/>
                <w:lang w:eastAsia="zh-CN"/>
              </w:rPr>
            </w:pPr>
            <w:r>
              <w:rPr>
                <w:rFonts w:hint="eastAsia" w:ascii="宋体" w:hAnsi="宋体" w:eastAsia="宋体" w:cs="宋体"/>
                <w:b w:val="0"/>
                <w:i w:val="0"/>
                <w:caps w:val="0"/>
                <w:color w:val="444444"/>
                <w:spacing w:val="0"/>
                <w:sz w:val="24"/>
                <w:szCs w:val="24"/>
              </w:rPr>
              <w:t>思维清晰且有条理，良好的客户服务意识；</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rPr>
                <w:rFonts w:hint="default" w:ascii="宋体" w:hAnsi="宋体" w:eastAsia="宋体" w:cs="宋体"/>
                <w:b w:val="0"/>
                <w:i w:val="0"/>
                <w:caps w:val="0"/>
                <w:color w:val="444444"/>
                <w:spacing w:val="0"/>
                <w:sz w:val="24"/>
                <w:szCs w:val="24"/>
                <w:lang w:val="en-US" w:eastAsia="zh-CN"/>
              </w:rPr>
            </w:pPr>
            <w:r>
              <w:rPr>
                <w:rFonts w:hint="eastAsia" w:ascii="宋体" w:hAnsi="宋体" w:eastAsia="宋体" w:cs="宋体"/>
                <w:b w:val="0"/>
                <w:i w:val="0"/>
                <w:caps w:val="0"/>
                <w:color w:val="444444"/>
                <w:spacing w:val="0"/>
                <w:sz w:val="24"/>
                <w:szCs w:val="24"/>
                <w:lang w:eastAsia="zh-CN"/>
              </w:rPr>
              <w:t>善于学习，勇于不断迎接新挑战，良好的心理素质，</w:t>
            </w:r>
            <w:r>
              <w:rPr>
                <w:rFonts w:hint="eastAsia" w:ascii="宋体" w:hAnsi="宋体" w:eastAsia="宋体" w:cs="宋体"/>
                <w:b w:val="0"/>
                <w:i w:val="0"/>
                <w:caps w:val="0"/>
                <w:color w:val="444444"/>
                <w:spacing w:val="0"/>
                <w:sz w:val="24"/>
                <w:szCs w:val="24"/>
              </w:rPr>
              <w:t>能承受较大的工作压力</w:t>
            </w:r>
            <w:r>
              <w:rPr>
                <w:rFonts w:hint="eastAsia" w:ascii="宋体" w:hAnsi="宋体" w:eastAsia="宋体" w:cs="宋体"/>
                <w:b w:val="0"/>
                <w:i w:val="0"/>
                <w:caps w:val="0"/>
                <w:color w:val="444444"/>
                <w:spacing w:val="0"/>
                <w:sz w:val="24"/>
                <w:szCs w:val="24"/>
                <w:lang w:eastAsia="zh-CN"/>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lang w:val="en-US" w:eastAsia="zh-CN"/>
              </w:rPr>
              <w:t>5、</w:t>
            </w:r>
            <w:r>
              <w:rPr>
                <w:rFonts w:hint="eastAsia" w:ascii="宋体" w:hAnsi="宋体" w:eastAsia="宋体" w:cs="宋体"/>
                <w:b w:val="0"/>
                <w:i w:val="0"/>
                <w:caps w:val="0"/>
                <w:color w:val="444444"/>
                <w:spacing w:val="0"/>
                <w:sz w:val="24"/>
                <w:szCs w:val="24"/>
                <w:lang w:val="en-US" w:eastAsia="zh-CN"/>
              </w:rPr>
              <w:t>吃苦耐劳，有无经验均可，公司统一培训</w:t>
            </w:r>
            <w:r>
              <w:rPr>
                <w:rFonts w:hint="eastAsia" w:ascii="宋体" w:hAnsi="宋体" w:eastAsia="宋体" w:cs="宋体"/>
                <w:b w:val="0"/>
                <w:i w:val="0"/>
                <w:caps w:val="0"/>
                <w:color w:val="444444"/>
                <w:spacing w:val="0"/>
                <w:sz w:val="24"/>
                <w:szCs w:val="24"/>
                <w:lang w:val="en-US" w:eastAsia="zh-CN"/>
              </w:rPr>
              <w:t>提供全职实习平台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1" w:type="dxa"/>
            <w:vMerge w:val="continue"/>
            <w:vAlign w:val="center"/>
          </w:tcPr>
          <w:p>
            <w:pPr>
              <w:jc w:val="center"/>
              <w:rPr>
                <w:rFonts w:ascii="黑体" w:eastAsia="黑体" w:cs="黑体"/>
                <w:b/>
                <w:bCs/>
                <w:sz w:val="36"/>
                <w:szCs w:val="36"/>
              </w:rPr>
            </w:pPr>
          </w:p>
        </w:tc>
        <w:tc>
          <w:tcPr>
            <w:tcW w:w="1895" w:type="dxa"/>
            <w:gridSpan w:val="2"/>
          </w:tcPr>
          <w:p>
            <w:pPr>
              <w:spacing w:line="480" w:lineRule="auto"/>
            </w:pPr>
          </w:p>
        </w:tc>
        <w:tc>
          <w:tcPr>
            <w:tcW w:w="1255" w:type="dxa"/>
            <w:gridSpan w:val="3"/>
          </w:tcPr>
          <w:p>
            <w:pPr>
              <w:spacing w:line="480" w:lineRule="auto"/>
            </w:pPr>
          </w:p>
        </w:tc>
        <w:tc>
          <w:tcPr>
            <w:tcW w:w="4894" w:type="dxa"/>
            <w:gridSpan w:val="4"/>
          </w:tcPr>
          <w:p>
            <w:pPr>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1" w:type="dxa"/>
            <w:vMerge w:val="continue"/>
            <w:vAlign w:val="center"/>
          </w:tcPr>
          <w:p>
            <w:pPr>
              <w:jc w:val="center"/>
              <w:rPr>
                <w:rFonts w:ascii="黑体" w:eastAsia="黑体" w:cs="黑体"/>
                <w:b/>
                <w:bCs/>
                <w:sz w:val="36"/>
                <w:szCs w:val="36"/>
              </w:rPr>
            </w:pPr>
          </w:p>
        </w:tc>
        <w:tc>
          <w:tcPr>
            <w:tcW w:w="1895" w:type="dxa"/>
            <w:gridSpan w:val="2"/>
          </w:tcPr>
          <w:p>
            <w:pPr>
              <w:spacing w:line="480" w:lineRule="auto"/>
            </w:pPr>
          </w:p>
        </w:tc>
        <w:tc>
          <w:tcPr>
            <w:tcW w:w="1255" w:type="dxa"/>
            <w:gridSpan w:val="3"/>
          </w:tcPr>
          <w:p>
            <w:pPr>
              <w:spacing w:line="480" w:lineRule="auto"/>
            </w:pPr>
          </w:p>
        </w:tc>
        <w:tc>
          <w:tcPr>
            <w:tcW w:w="4894" w:type="dxa"/>
            <w:gridSpan w:val="4"/>
          </w:tcPr>
          <w:p>
            <w:pPr>
              <w:spacing w:line="480" w:lineRule="auto"/>
            </w:pPr>
          </w:p>
        </w:tc>
      </w:tr>
    </w:tbl>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206BB"/>
    <w:multiLevelType w:val="singleLevel"/>
    <w:tmpl w:val="BE9206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1B"/>
    <w:rsid w:val="000E1FBE"/>
    <w:rsid w:val="000E5640"/>
    <w:rsid w:val="00213D9C"/>
    <w:rsid w:val="00491E4D"/>
    <w:rsid w:val="00571DA5"/>
    <w:rsid w:val="005A2843"/>
    <w:rsid w:val="007854F6"/>
    <w:rsid w:val="00AB781F"/>
    <w:rsid w:val="00E63D1B"/>
    <w:rsid w:val="470C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Words>
  <Characters>138</Characters>
  <Lines>1</Lines>
  <Paragraphs>1</Paragraphs>
  <TotalTime>4</TotalTime>
  <ScaleCrop>false</ScaleCrop>
  <LinksUpToDate>false</LinksUpToDate>
  <CharactersWithSpaces>161</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2017-10-16T01:09:00Z</dcterms:created>
  <dc:creator>admin</dc:creator>
  <cp:lastModifiedBy>晨曦</cp:lastModifiedBy>
  <dcterms:modified xsi:type="dcterms:W3CDTF">2020-03-17T01:53:03Z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